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E3" w:rsidRDefault="00FF50DA" w:rsidP="00FF50DA">
      <w:pPr>
        <w:pStyle w:val="1"/>
        <w:shd w:val="clear" w:color="auto" w:fill="auto"/>
        <w:ind w:left="920" w:firstLine="12405"/>
        <w:contextualSpacing/>
        <w:jc w:val="center"/>
      </w:pPr>
      <w:r>
        <w:rPr>
          <w:b w:val="0"/>
          <w:bCs w:val="0"/>
        </w:rPr>
        <w:t xml:space="preserve">Форма 9д-2 </w:t>
      </w:r>
      <w:r>
        <w:t>Информация об условиях, на которых субъектами естественных монополий осуществляется выполнение (оказание) регулируемых работ (услуг)</w:t>
      </w:r>
    </w:p>
    <w:p w:rsidR="000077E3" w:rsidRDefault="00FF50DA">
      <w:pPr>
        <w:pStyle w:val="1"/>
        <w:shd w:val="clear" w:color="auto" w:fill="auto"/>
        <w:ind w:firstLine="0"/>
        <w:contextualSpacing/>
        <w:jc w:val="center"/>
      </w:pPr>
      <w:r>
        <w:rPr>
          <w:b w:val="0"/>
          <w:bCs w:val="0"/>
          <w:u w:val="single"/>
        </w:rPr>
        <w:t xml:space="preserve">В сфере железнодорожных перевозок пассажиров, багажа, </w:t>
      </w:r>
      <w:proofErr w:type="spellStart"/>
      <w:r>
        <w:rPr>
          <w:b w:val="0"/>
          <w:bCs w:val="0"/>
          <w:u w:val="single"/>
        </w:rPr>
        <w:t>грузобагажа</w:t>
      </w:r>
      <w:proofErr w:type="spellEnd"/>
    </w:p>
    <w:p w:rsidR="000077E3" w:rsidRDefault="00FF50DA">
      <w:pPr>
        <w:pStyle w:val="1"/>
        <w:shd w:val="clear" w:color="auto" w:fill="auto"/>
        <w:spacing w:after="0" w:line="240" w:lineRule="auto"/>
        <w:ind w:left="480" w:firstLine="0"/>
        <w:jc w:val="both"/>
      </w:pPr>
      <w:proofErr w:type="gramStart"/>
      <w:r>
        <w:rPr>
          <w:b w:val="0"/>
          <w:bCs w:val="0"/>
        </w:rPr>
        <w:t>предоставляемые</w:t>
      </w:r>
      <w:proofErr w:type="gramEnd"/>
      <w:r>
        <w:rPr>
          <w:b w:val="0"/>
          <w:bCs w:val="0"/>
        </w:rPr>
        <w:t xml:space="preserve"> </w:t>
      </w:r>
      <w:r w:rsidR="00460F4D">
        <w:rPr>
          <w:b w:val="0"/>
          <w:bCs w:val="0"/>
        </w:rPr>
        <w:t>акционерным обществом</w:t>
      </w:r>
      <w:r>
        <w:rPr>
          <w:b w:val="0"/>
          <w:bCs w:val="0"/>
        </w:rPr>
        <w:t xml:space="preserve"> «</w:t>
      </w:r>
      <w:r w:rsidR="00D86507">
        <w:rPr>
          <w:b w:val="0"/>
          <w:bCs w:val="0"/>
        </w:rPr>
        <w:t>Пермская пригородная компания</w:t>
      </w:r>
      <w:r>
        <w:rPr>
          <w:b w:val="0"/>
          <w:bCs w:val="0"/>
        </w:rPr>
        <w:t>»</w:t>
      </w:r>
    </w:p>
    <w:p w:rsidR="000077E3" w:rsidRDefault="00FF50DA">
      <w:pPr>
        <w:pStyle w:val="1"/>
        <w:shd w:val="clear" w:color="auto" w:fill="auto"/>
        <w:spacing w:after="280" w:line="240" w:lineRule="auto"/>
        <w:ind w:left="480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на территории </w:t>
      </w:r>
      <w:r w:rsidR="00D86507">
        <w:rPr>
          <w:b w:val="0"/>
          <w:bCs w:val="0"/>
        </w:rPr>
        <w:t xml:space="preserve">Пермского </w:t>
      </w:r>
      <w:r>
        <w:rPr>
          <w:b w:val="0"/>
          <w:bCs w:val="0"/>
        </w:rPr>
        <w:t>края за период: 202</w:t>
      </w:r>
      <w:r w:rsidR="00460F4D">
        <w:rPr>
          <w:b w:val="0"/>
          <w:bCs w:val="0"/>
        </w:rPr>
        <w:t>6</w:t>
      </w:r>
      <w:r>
        <w:rPr>
          <w:b w:val="0"/>
          <w:bCs w:val="0"/>
        </w:rPr>
        <w:t xml:space="preserve"> год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4"/>
        <w:gridCol w:w="1841"/>
        <w:gridCol w:w="2979"/>
        <w:gridCol w:w="1561"/>
        <w:gridCol w:w="2717"/>
        <w:gridCol w:w="2495"/>
        <w:gridCol w:w="3085"/>
      </w:tblGrid>
      <w:tr w:rsidR="006F31C6" w:rsidRPr="006F31C6" w:rsidTr="004A5FB7">
        <w:trPr>
          <w:trHeight w:val="299"/>
        </w:trPr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№ п\</w:t>
            </w:r>
            <w:proofErr w:type="gram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</w:t>
            </w:r>
            <w:proofErr w:type="gramEnd"/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 регулируемых работ (услу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bidi="ar-SA"/>
              </w:rPr>
              <w:t>г)</w:t>
            </w:r>
          </w:p>
        </w:tc>
        <w:tc>
          <w:tcPr>
            <w:tcW w:w="421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Отдельно по каждому виду регулируемых работ (услуг)</w:t>
            </w:r>
          </w:p>
        </w:tc>
      </w:tr>
      <w:tr w:rsidR="006F31C6" w:rsidRPr="006F31C6" w:rsidTr="00F75B1B">
        <w:trPr>
          <w:trHeight w:val="262"/>
        </w:trPr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 условиях выполнения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(оказания) регулируемых работ (услуг)</w:t>
            </w:r>
          </w:p>
        </w:tc>
        <w:tc>
          <w:tcPr>
            <w:tcW w:w="32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Сведения о перевозчиках</w:t>
            </w:r>
          </w:p>
        </w:tc>
      </w:tr>
      <w:tr w:rsidR="006F31C6" w:rsidRPr="006F31C6" w:rsidTr="004A5FB7">
        <w:trPr>
          <w:trHeight w:val="1413"/>
        </w:trPr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Наименование: полное, и сокращенное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Место нахождение юридический и почтовый адрес, телефон, факс,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эл.почта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, ФИО руководителя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 и место нахождения подразделения,  уполномоченного принимать и рассматривать претензии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Сведения о лицензии: номер, срок действия, наименование выдавшего органа (в случае, если деятельность подлежит лицензированию).</w:t>
            </w:r>
          </w:p>
        </w:tc>
      </w:tr>
      <w:tr w:rsidR="006F31C6" w:rsidRPr="006F31C6" w:rsidTr="004A5FB7">
        <w:trPr>
          <w:trHeight w:val="13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</w:t>
            </w:r>
          </w:p>
        </w:tc>
      </w:tr>
      <w:tr w:rsidR="006F31C6" w:rsidRPr="006F31C6" w:rsidTr="004A5FB7">
        <w:trPr>
          <w:trHeight w:val="2934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Перевозка железнодорожным транспортом пассажиров в пригородном сообщении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1.Федеральный закон от 10.01.2003 г. №18-ФЗ "Устав железнодорожного транспорта РФ", утвержден Президентом РФ В.В. Путиным.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Акционерное общество «Пермская пригородная компания»; АО "ППК" 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DB2D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Адрес места нахождения: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г. Пермь, ул. Петропавловская, дом 66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Адрес почтовый: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614068, г. Пермь, ул. Петропавловская, дом 66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тел.(342) 237-10-00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сайт www.ppk59.ru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DB2D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Генеральный директор                                       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Канцур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Сергей Александрович                      Первый заместитель генерального директора                                             Медведев Анатолий Сергеевич Место нахождения: Россия,                                                                                                      г. Пермь, ул. Петропавловская, д.66   Т</w:t>
            </w:r>
            <w:r w:rsidR="00DB2D0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елефон/факс: (342)237-10-00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транспорта Российской Федерации, Федеральная служба по надзору в сфере транспорта, Лицензия ПП №5907142 от 13 мая 2015 г. «На осуществление деятельности по перевозкам железнодорожным транспортом пассажиров в пригородном сообщении» Лицензия предоставлена бессрочно на основании решения лицензирующего органа от 13.05.2015г. №АК-489ФС</w:t>
            </w:r>
          </w:p>
        </w:tc>
      </w:tr>
      <w:tr w:rsidR="006F31C6" w:rsidRPr="006F31C6" w:rsidTr="004A5FB7">
        <w:trPr>
          <w:trHeight w:val="114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2.Федеральный закон от 10.01.2003г.№ 17-ФЗ "О железнодорожном транспорте в РФ", утвержден Президентом РФ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В.В.Путиным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1114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3.Федеральный закон от 17.08.1995 г. №147- ФЗ "О естественных монополиях".                                            Утвержден Президентом РФ Б.Н. Ельциным.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253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4.Правила оказания услуг по перевозкам на железнодорожном транспорте пассажиров, а также грузов, багажа и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грузобагажа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для личных, семейных, домашних нужд , не связанных с осуществлением предпринимательской деятельности, утв. Постановлением Правительства от 27.05.2021 г.  №810 до 01.09.2027 г.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144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DB2D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5.</w:t>
            </w:r>
            <w:r w:rsidR="00B73DB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</w:t>
            </w:r>
            <w:r w:rsidR="00B73DBF"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Правила перевозок пассажиров, багажа, </w:t>
            </w:r>
            <w:proofErr w:type="spellStart"/>
            <w:r w:rsidR="00B73DBF"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грузобагажа</w:t>
            </w:r>
            <w:proofErr w:type="spellEnd"/>
            <w:r w:rsidR="00B73DBF"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железнодорожным транспортом, утвержден</w:t>
            </w:r>
            <w:r w:rsidR="00B73DB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ы приказом Минтранс</w:t>
            </w:r>
            <w:r w:rsidR="00DB2D0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 России от 05.09.2022г. №352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153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6. Федеральный закон от 17.07.1999 г. № 178-ФЗ «О государственной социальной помощи».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Утвержден Президентом Российской Федерации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Б.Н. Ельциным.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424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5B1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7.Постановление Правительства РФ от 07.03.1995 № 239 «О мерах по упорядочению государственного регулирования цен (тарифов)». Утверждено Председателем Правительства Российской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Федерации В. Черномырдиным.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282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8. Закон Пермской области от 30 ноября 2004 г. N 1830-388 "О социальной поддержке отдельных категорий населения Пермской области"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9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9.Закон Пермской области от 2 октября 2000 г. N 1147-167 "О социальной поддержке пенсионеров, имеющих большой страховой стаж"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799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10. Закон Пермского края от 20 декабря 2012 г. N 146-ПК "О ветеранах труда Пермского края"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56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F75B1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11. Закон Пермского края от 28 августа 2013 года №227-ПК "Об установлении льготы по тарифам на проезд железнодорожным транспортом общего пользования в пригородном сообщении на территории Пермского края</w:t>
            </w:r>
            <w:r w:rsidR="00F75B1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отдельным категориям </w:t>
            </w:r>
            <w:proofErr w:type="gramStart"/>
            <w:r w:rsidR="00F75B1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обучающихся</w:t>
            </w:r>
            <w:proofErr w:type="gram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", утвержден  Губернатором Пермского края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В.Ф.Басаргиным</w:t>
            </w:r>
            <w:proofErr w:type="spellEnd"/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24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758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="0067580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 Постановление Правительства Российской Федерации № 643 от 05.08.2009 г. «О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перевозок». Утверждено Председателем Правительства Российской Федерации В.В. Путиным.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6F31C6" w:rsidRPr="006F31C6" w:rsidTr="004A5FB7">
        <w:trPr>
          <w:trHeight w:val="126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758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="0067580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 Федеральный закон от 17.07.1999г.  №178-ФЗ «О государственной социальной помощи» с изменениями  от 01.07.2021 № 267-ФЗ 01.07.2021 № 267-ФЗ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</w:tbl>
    <w:p w:rsidR="00964917" w:rsidRDefault="00964917" w:rsidP="00F75B1B">
      <w:pPr>
        <w:spacing w:line="1" w:lineRule="exact"/>
        <w:rPr>
          <w:sz w:val="2"/>
          <w:szCs w:val="2"/>
        </w:rPr>
      </w:pPr>
      <w:bookmarkStart w:id="0" w:name="_GoBack"/>
      <w:bookmarkEnd w:id="0"/>
    </w:p>
    <w:sectPr w:rsidR="00964917">
      <w:pgSz w:w="16840" w:h="11900" w:orient="landscape"/>
      <w:pgMar w:top="691" w:right="922" w:bottom="645" w:left="922" w:header="263" w:footer="21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B1B" w:rsidRDefault="00F75B1B">
      <w:r>
        <w:separator/>
      </w:r>
    </w:p>
  </w:endnote>
  <w:endnote w:type="continuationSeparator" w:id="0">
    <w:p w:rsidR="00F75B1B" w:rsidRDefault="00F7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B1B" w:rsidRDefault="00F75B1B"/>
  </w:footnote>
  <w:footnote w:type="continuationSeparator" w:id="0">
    <w:p w:rsidR="00F75B1B" w:rsidRDefault="00F75B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84C88"/>
    <w:multiLevelType w:val="multilevel"/>
    <w:tmpl w:val="98A0B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077E3"/>
    <w:rsid w:val="000077E3"/>
    <w:rsid w:val="000341DC"/>
    <w:rsid w:val="000669D8"/>
    <w:rsid w:val="0009040F"/>
    <w:rsid w:val="000A3571"/>
    <w:rsid w:val="00236917"/>
    <w:rsid w:val="00237EBB"/>
    <w:rsid w:val="00283E78"/>
    <w:rsid w:val="00291467"/>
    <w:rsid w:val="002925AA"/>
    <w:rsid w:val="002E31CD"/>
    <w:rsid w:val="003A4BE1"/>
    <w:rsid w:val="00410433"/>
    <w:rsid w:val="00460F4D"/>
    <w:rsid w:val="004622B4"/>
    <w:rsid w:val="004A5FB7"/>
    <w:rsid w:val="005667C5"/>
    <w:rsid w:val="0058277C"/>
    <w:rsid w:val="005855B9"/>
    <w:rsid w:val="00591DAF"/>
    <w:rsid w:val="006408B5"/>
    <w:rsid w:val="0067580F"/>
    <w:rsid w:val="00681376"/>
    <w:rsid w:val="006A143D"/>
    <w:rsid w:val="006E2745"/>
    <w:rsid w:val="006F31C6"/>
    <w:rsid w:val="006F4A46"/>
    <w:rsid w:val="007021C2"/>
    <w:rsid w:val="007E4684"/>
    <w:rsid w:val="007F04BC"/>
    <w:rsid w:val="00854410"/>
    <w:rsid w:val="00876B8F"/>
    <w:rsid w:val="008E6AF8"/>
    <w:rsid w:val="00935E0C"/>
    <w:rsid w:val="00964917"/>
    <w:rsid w:val="009B0606"/>
    <w:rsid w:val="009B0CFD"/>
    <w:rsid w:val="009C1D95"/>
    <w:rsid w:val="009D7CC9"/>
    <w:rsid w:val="00A162BE"/>
    <w:rsid w:val="00A54F05"/>
    <w:rsid w:val="00A858E1"/>
    <w:rsid w:val="00A9391F"/>
    <w:rsid w:val="00B52104"/>
    <w:rsid w:val="00B73DBF"/>
    <w:rsid w:val="00B87BE1"/>
    <w:rsid w:val="00C05C1C"/>
    <w:rsid w:val="00C070BF"/>
    <w:rsid w:val="00C24D69"/>
    <w:rsid w:val="00C52472"/>
    <w:rsid w:val="00C662B7"/>
    <w:rsid w:val="00CA3A3F"/>
    <w:rsid w:val="00CE7B78"/>
    <w:rsid w:val="00D03AB7"/>
    <w:rsid w:val="00D56E4D"/>
    <w:rsid w:val="00D86507"/>
    <w:rsid w:val="00DB2D0F"/>
    <w:rsid w:val="00DC705A"/>
    <w:rsid w:val="00DF6E5C"/>
    <w:rsid w:val="00ED5983"/>
    <w:rsid w:val="00F219F0"/>
    <w:rsid w:val="00F401FC"/>
    <w:rsid w:val="00F54003"/>
    <w:rsid w:val="00F75B1B"/>
    <w:rsid w:val="00F77428"/>
    <w:rsid w:val="00FB1A68"/>
    <w:rsid w:val="00FB7EB6"/>
    <w:rsid w:val="00F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 w:line="276" w:lineRule="auto"/>
      <w:ind w:firstLine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A9391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27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277C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925AA"/>
    <w:rPr>
      <w:color w:val="000000"/>
    </w:rPr>
  </w:style>
  <w:style w:type="paragraph" w:styleId="ab">
    <w:name w:val="footer"/>
    <w:basedOn w:val="a"/>
    <w:link w:val="ac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925A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 w:line="276" w:lineRule="auto"/>
      <w:ind w:firstLine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A9391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27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277C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925AA"/>
    <w:rPr>
      <w:color w:val="000000"/>
    </w:rPr>
  </w:style>
  <w:style w:type="paragraph" w:styleId="ab">
    <w:name w:val="footer"/>
    <w:basedOn w:val="a"/>
    <w:link w:val="ac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925A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1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B5C75-C889-4C1A-B81D-69661C37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Тамилин Роман Сергеевич</dc:creator>
  <cp:lastModifiedBy>PK-1</cp:lastModifiedBy>
  <cp:revision>27</cp:revision>
  <cp:lastPrinted>2025-12-10T09:05:00Z</cp:lastPrinted>
  <dcterms:created xsi:type="dcterms:W3CDTF">2022-06-28T05:46:00Z</dcterms:created>
  <dcterms:modified xsi:type="dcterms:W3CDTF">2025-12-11T05:29:00Z</dcterms:modified>
</cp:coreProperties>
</file>