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F8" w:rsidRPr="005E376D" w:rsidRDefault="000973F8" w:rsidP="000973F8">
      <w:pPr>
        <w:jc w:val="center"/>
        <w:rPr>
          <w:bCs/>
          <w:i/>
          <w:sz w:val="28"/>
          <w:szCs w:val="28"/>
        </w:rPr>
      </w:pPr>
      <w:r w:rsidRPr="005E376D">
        <w:rPr>
          <w:bCs/>
          <w:sz w:val="28"/>
          <w:szCs w:val="28"/>
        </w:rPr>
        <w:t>Конкурсная документация открытого конкурса в электронной форме, участниками которого вправе быть исключительно субъекты малого и среднего предпринимательства</w:t>
      </w:r>
      <w:r w:rsidRPr="005E376D">
        <w:rPr>
          <w:bCs/>
          <w:i/>
          <w:sz w:val="28"/>
          <w:szCs w:val="28"/>
        </w:rPr>
        <w:t xml:space="preserve"> </w:t>
      </w:r>
    </w:p>
    <w:p w:rsidR="00EA0264" w:rsidRPr="00EA0264" w:rsidRDefault="000973F8" w:rsidP="00EA0264">
      <w:pPr>
        <w:jc w:val="center"/>
        <w:rPr>
          <w:bCs/>
          <w:sz w:val="28"/>
          <w:szCs w:val="28"/>
        </w:rPr>
      </w:pPr>
      <w:r w:rsidRPr="005E376D">
        <w:rPr>
          <w:bCs/>
          <w:i/>
          <w:sz w:val="28"/>
          <w:szCs w:val="28"/>
        </w:rPr>
        <w:t>№</w:t>
      </w:r>
      <w:r w:rsidR="00EA0264">
        <w:rPr>
          <w:bCs/>
          <w:i/>
          <w:sz w:val="28"/>
          <w:szCs w:val="28"/>
        </w:rPr>
        <w:t>_____</w:t>
      </w:r>
      <w:r w:rsidRPr="005E376D">
        <w:rPr>
          <w:bCs/>
          <w:i/>
          <w:sz w:val="28"/>
          <w:szCs w:val="28"/>
        </w:rPr>
        <w:t xml:space="preserve"> </w:t>
      </w:r>
      <w:r w:rsidR="00EA0264" w:rsidRPr="00EA0264">
        <w:rPr>
          <w:bCs/>
          <w:sz w:val="28"/>
          <w:szCs w:val="28"/>
        </w:rPr>
        <w:t>Оказание услуг автоматизированного учета оплаты проезда с использованием электронных социальных проездных документов и обеспечения оплаты проезда с использованием бесконтактных банковских карт и обеспечения информационного обмена с внешними информационными системами.</w:t>
      </w:r>
    </w:p>
    <w:p w:rsidR="000973F8" w:rsidRPr="005E376D" w:rsidRDefault="000973F8" w:rsidP="000973F8">
      <w:pPr>
        <w:jc w:val="center"/>
        <w:rPr>
          <w:bCs/>
          <w:i/>
          <w:sz w:val="28"/>
          <w:szCs w:val="28"/>
        </w:rPr>
      </w:pPr>
    </w:p>
    <w:p w:rsidR="000973F8" w:rsidRPr="005E376D" w:rsidRDefault="000973F8" w:rsidP="000973F8">
      <w:pPr>
        <w:jc w:val="both"/>
        <w:rPr>
          <w:bCs/>
          <w:sz w:val="28"/>
          <w:szCs w:val="28"/>
        </w:rPr>
      </w:pPr>
      <w:r w:rsidRPr="005E376D">
        <w:rPr>
          <w:bCs/>
          <w:sz w:val="28"/>
          <w:szCs w:val="28"/>
        </w:rPr>
        <w:t>Содержание:</w:t>
      </w: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r w:rsidRPr="005E376D">
        <w:rPr>
          <w:sz w:val="28"/>
          <w:szCs w:val="28"/>
        </w:rPr>
        <w:t>Приложение 1.2: проект договора</w:t>
      </w: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 xml:space="preserve">Форма сведений об опыте выполнения работ, оказания услуг, поставки товаров </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0973F8" w:rsidRDefault="000973F8">
      <w:pPr>
        <w:spacing w:after="200" w:line="276" w:lineRule="auto"/>
        <w:rPr>
          <w:sz w:val="28"/>
          <w:szCs w:val="28"/>
        </w:rPr>
      </w:pPr>
    </w:p>
    <w:p w:rsidR="00D91D77" w:rsidRPr="00796007" w:rsidRDefault="00D91D77" w:rsidP="00AC5202">
      <w:pPr>
        <w:ind w:left="8222"/>
        <w:jc w:val="both"/>
        <w:rPr>
          <w:bCs/>
          <w:sz w:val="28"/>
          <w:szCs w:val="28"/>
        </w:rPr>
      </w:pPr>
      <w:r w:rsidRPr="00796007">
        <w:rPr>
          <w:bCs/>
          <w:sz w:val="28"/>
          <w:szCs w:val="28"/>
        </w:rPr>
        <w:t>УТВЕРЖДАЮ</w:t>
      </w:r>
    </w:p>
    <w:p w:rsidR="00D91D77" w:rsidRPr="00796007" w:rsidRDefault="00D91D77" w:rsidP="00AC5202">
      <w:pPr>
        <w:ind w:left="8222"/>
        <w:jc w:val="both"/>
        <w:rPr>
          <w:bCs/>
          <w:sz w:val="28"/>
          <w:szCs w:val="28"/>
        </w:rPr>
      </w:pPr>
    </w:p>
    <w:p w:rsidR="00AC5202" w:rsidRPr="00AC5202" w:rsidRDefault="00AC5202" w:rsidP="00AC5202">
      <w:pPr>
        <w:ind w:left="8222"/>
        <w:rPr>
          <w:bCs/>
          <w:sz w:val="28"/>
          <w:szCs w:val="28"/>
        </w:rPr>
      </w:pPr>
      <w:r w:rsidRPr="00AC5202">
        <w:rPr>
          <w:bCs/>
          <w:sz w:val="28"/>
          <w:szCs w:val="28"/>
        </w:rPr>
        <w:t>Председатель комиссии</w:t>
      </w:r>
    </w:p>
    <w:p w:rsidR="00AC5202" w:rsidRPr="00AC5202" w:rsidRDefault="00AC5202" w:rsidP="00AC5202">
      <w:pPr>
        <w:ind w:left="8222"/>
        <w:rPr>
          <w:bCs/>
          <w:sz w:val="28"/>
          <w:szCs w:val="28"/>
        </w:rPr>
      </w:pPr>
      <w:r w:rsidRPr="00AC5202">
        <w:rPr>
          <w:bCs/>
          <w:sz w:val="28"/>
          <w:szCs w:val="28"/>
        </w:rPr>
        <w:t>по осуществлению конкурентных закупок</w:t>
      </w:r>
    </w:p>
    <w:p w:rsidR="00AC5202" w:rsidRPr="00AC5202" w:rsidRDefault="00AC5202" w:rsidP="00AC5202">
      <w:pPr>
        <w:ind w:left="8222"/>
        <w:rPr>
          <w:bCs/>
          <w:sz w:val="28"/>
          <w:szCs w:val="28"/>
        </w:rPr>
      </w:pPr>
      <w:r w:rsidRPr="00AC5202">
        <w:rPr>
          <w:bCs/>
          <w:sz w:val="28"/>
          <w:szCs w:val="28"/>
        </w:rPr>
        <w:t>АО «ППК»</w:t>
      </w:r>
    </w:p>
    <w:p w:rsidR="00AC5202" w:rsidRPr="00AC5202" w:rsidRDefault="00AC5202" w:rsidP="00AC5202">
      <w:pPr>
        <w:ind w:left="8222"/>
        <w:jc w:val="both"/>
        <w:rPr>
          <w:bCs/>
          <w:sz w:val="28"/>
          <w:szCs w:val="28"/>
        </w:rPr>
      </w:pPr>
    </w:p>
    <w:p w:rsidR="00AC5202" w:rsidRPr="00AC5202" w:rsidRDefault="00AC5202" w:rsidP="00AC5202">
      <w:pPr>
        <w:ind w:left="8222"/>
        <w:jc w:val="both"/>
        <w:rPr>
          <w:bCs/>
          <w:sz w:val="28"/>
          <w:szCs w:val="28"/>
        </w:rPr>
      </w:pPr>
      <w:r w:rsidRPr="00AC5202">
        <w:rPr>
          <w:bCs/>
          <w:sz w:val="28"/>
          <w:szCs w:val="28"/>
        </w:rPr>
        <w:t>__________________ подпись</w:t>
      </w:r>
    </w:p>
    <w:p w:rsidR="00AC5202" w:rsidRPr="00AC5202" w:rsidRDefault="00AC5202" w:rsidP="00AC5202">
      <w:pPr>
        <w:ind w:left="8222"/>
        <w:jc w:val="both"/>
        <w:rPr>
          <w:bCs/>
          <w:sz w:val="28"/>
          <w:szCs w:val="28"/>
          <w:u w:val="single"/>
        </w:rPr>
      </w:pPr>
    </w:p>
    <w:p w:rsidR="00AC5202" w:rsidRPr="00AC5202" w:rsidRDefault="00AC5202" w:rsidP="00AC5202">
      <w:pPr>
        <w:ind w:left="8222"/>
        <w:jc w:val="both"/>
        <w:rPr>
          <w:bCs/>
          <w:sz w:val="28"/>
          <w:szCs w:val="28"/>
        </w:rPr>
      </w:pPr>
      <w:r w:rsidRPr="00AC5202">
        <w:rPr>
          <w:bCs/>
          <w:sz w:val="28"/>
          <w:szCs w:val="28"/>
        </w:rPr>
        <w:t>Черноокий О.Г,</w:t>
      </w:r>
    </w:p>
    <w:p w:rsidR="00AC5202" w:rsidRPr="00AC5202" w:rsidRDefault="00AC5202" w:rsidP="00AC5202">
      <w:pPr>
        <w:ind w:left="8222"/>
        <w:jc w:val="both"/>
        <w:rPr>
          <w:sz w:val="28"/>
          <w:szCs w:val="28"/>
        </w:rPr>
      </w:pPr>
    </w:p>
    <w:p w:rsidR="00AC5202" w:rsidRPr="00AC5202" w:rsidRDefault="00AC5202" w:rsidP="00AC5202">
      <w:pPr>
        <w:ind w:left="8222"/>
        <w:jc w:val="both"/>
        <w:rPr>
          <w:bCs/>
          <w:sz w:val="28"/>
          <w:szCs w:val="28"/>
        </w:rPr>
      </w:pPr>
      <w:r w:rsidRPr="00AC5202">
        <w:rPr>
          <w:bCs/>
          <w:sz w:val="28"/>
          <w:szCs w:val="28"/>
        </w:rPr>
        <w:t>«</w:t>
      </w:r>
      <w:r w:rsidR="0001674E">
        <w:rPr>
          <w:bCs/>
          <w:sz w:val="28"/>
          <w:szCs w:val="28"/>
        </w:rPr>
        <w:t>12</w:t>
      </w:r>
      <w:r w:rsidRPr="00AC5202">
        <w:rPr>
          <w:bCs/>
          <w:sz w:val="28"/>
          <w:szCs w:val="28"/>
        </w:rPr>
        <w:t xml:space="preserve">» </w:t>
      </w:r>
      <w:r w:rsidR="00AC643D">
        <w:rPr>
          <w:bCs/>
          <w:sz w:val="28"/>
          <w:szCs w:val="28"/>
        </w:rPr>
        <w:t>ноября</w:t>
      </w:r>
      <w:r w:rsidRPr="00AC5202">
        <w:rPr>
          <w:bCs/>
          <w:sz w:val="28"/>
          <w:szCs w:val="28"/>
        </w:rPr>
        <w:t xml:space="preserve"> 2020г.</w:t>
      </w:r>
    </w:p>
    <w:p w:rsidR="00957A81" w:rsidRDefault="00957A81" w:rsidP="00D91D77">
      <w:pPr>
        <w:ind w:left="5670"/>
        <w:jc w:val="both"/>
        <w:rPr>
          <w:bCs/>
          <w:sz w:val="28"/>
          <w:szCs w:val="28"/>
        </w:rPr>
      </w:pPr>
    </w:p>
    <w:p w:rsidR="00957A81" w:rsidRDefault="00957A81" w:rsidP="00BA019A">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14"/>
        <w:gridCol w:w="10018"/>
      </w:tblGrid>
      <w:tr w:rsidR="00957A81" w:rsidRPr="00376139" w:rsidTr="006B518F">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4"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18"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6B518F">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4"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18" w:type="dxa"/>
          </w:tcPr>
          <w:p w:rsidR="0031616C" w:rsidRPr="000024DF" w:rsidRDefault="00957A81" w:rsidP="001F365C">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r w:rsidR="00DB145E" w:rsidRPr="005E376D">
              <w:rPr>
                <w:sz w:val="28"/>
                <w:szCs w:val="28"/>
              </w:rPr>
              <w:t>№ _____</w:t>
            </w:r>
            <w:r w:rsidR="00DB145E" w:rsidRPr="005E376D">
              <w:rPr>
                <w:i/>
                <w:sz w:val="28"/>
                <w:szCs w:val="28"/>
              </w:rPr>
              <w:t xml:space="preserve"> </w:t>
            </w:r>
          </w:p>
        </w:tc>
      </w:tr>
      <w:tr w:rsidR="00957A81" w:rsidTr="006B518F">
        <w:tc>
          <w:tcPr>
            <w:tcW w:w="0" w:type="auto"/>
          </w:tcPr>
          <w:p w:rsidR="00957A81" w:rsidRPr="00454ADD" w:rsidRDefault="00957A81" w:rsidP="00957A81">
            <w:pPr>
              <w:spacing w:line="360" w:lineRule="exact"/>
              <w:rPr>
                <w:sz w:val="28"/>
                <w:szCs w:val="28"/>
              </w:rPr>
            </w:pPr>
            <w:r>
              <w:rPr>
                <w:sz w:val="28"/>
                <w:szCs w:val="28"/>
              </w:rPr>
              <w:t>1.2</w:t>
            </w:r>
          </w:p>
        </w:tc>
        <w:tc>
          <w:tcPr>
            <w:tcW w:w="3314"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18" w:type="dxa"/>
          </w:tcPr>
          <w:p w:rsidR="00F203B7" w:rsidRPr="001F365C" w:rsidRDefault="00F203B7" w:rsidP="00957A81">
            <w:pPr>
              <w:spacing w:line="360" w:lineRule="exact"/>
              <w:rPr>
                <w:sz w:val="28"/>
                <w:szCs w:val="28"/>
              </w:rPr>
            </w:pPr>
            <w:r w:rsidRPr="001F365C">
              <w:rPr>
                <w:sz w:val="28"/>
                <w:szCs w:val="28"/>
              </w:rPr>
              <w:t>Оказание услуг автоматизированного учета оплаты проезда</w:t>
            </w:r>
            <w:r w:rsidR="004E1C54" w:rsidRPr="001F365C">
              <w:rPr>
                <w:sz w:val="28"/>
                <w:szCs w:val="28"/>
              </w:rPr>
              <w:t xml:space="preserve"> с использованием электронных социальных проездных документов и обеспечения оплаты проезда с использование</w:t>
            </w:r>
            <w:r w:rsidR="00523381" w:rsidRPr="001F365C">
              <w:rPr>
                <w:sz w:val="28"/>
                <w:szCs w:val="28"/>
              </w:rPr>
              <w:t>м бесконтактных банковских карт и обеспечения информационного обмена с внешними информационными системами.</w:t>
            </w:r>
          </w:p>
          <w:p w:rsidR="00DB145E" w:rsidRPr="00454ADD" w:rsidRDefault="00DB145E" w:rsidP="00957A81">
            <w:pPr>
              <w:spacing w:line="360" w:lineRule="exact"/>
              <w:rPr>
                <w:i/>
                <w:sz w:val="28"/>
                <w:szCs w:val="28"/>
              </w:rPr>
            </w:pPr>
            <w:proofErr w:type="gramStart"/>
            <w:r w:rsidRPr="005E376D">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w:t>
            </w:r>
            <w:r w:rsidRPr="005E376D">
              <w:rPr>
                <w:sz w:val="28"/>
                <w:szCs w:val="28"/>
              </w:rPr>
              <w:lastRenderedPageBreak/>
              <w:t xml:space="preserve">документах, согласно которым установлены требования, </w:t>
            </w:r>
            <w:r w:rsidRPr="005E376D">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5E376D">
              <w:rPr>
                <w:bCs/>
                <w:i/>
                <w:sz w:val="28"/>
                <w:szCs w:val="28"/>
              </w:rPr>
              <w:t xml:space="preserve"> </w:t>
            </w:r>
            <w:r w:rsidRPr="005E376D">
              <w:rPr>
                <w:bCs/>
                <w:sz w:val="28"/>
                <w:szCs w:val="28"/>
              </w:rPr>
              <w:t>иные требования, связанные с определением соответствия поставляемого товара (выполняемой работы</w:t>
            </w:r>
            <w:proofErr w:type="gramEnd"/>
            <w:r w:rsidRPr="005E376D">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957A81" w:rsidTr="006B518F">
        <w:tc>
          <w:tcPr>
            <w:tcW w:w="0" w:type="auto"/>
          </w:tcPr>
          <w:p w:rsidR="00957A81" w:rsidRPr="00454ADD" w:rsidRDefault="00957A81" w:rsidP="00957A81">
            <w:pPr>
              <w:spacing w:line="360" w:lineRule="exact"/>
              <w:rPr>
                <w:sz w:val="28"/>
                <w:szCs w:val="28"/>
              </w:rPr>
            </w:pPr>
            <w:r>
              <w:rPr>
                <w:sz w:val="28"/>
                <w:szCs w:val="28"/>
              </w:rPr>
              <w:lastRenderedPageBreak/>
              <w:t>1.3</w:t>
            </w:r>
          </w:p>
        </w:tc>
        <w:tc>
          <w:tcPr>
            <w:tcW w:w="3314"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18" w:type="dxa"/>
          </w:tcPr>
          <w:p w:rsidR="00957A81" w:rsidRPr="00E525CB" w:rsidRDefault="00957A81" w:rsidP="00957A81">
            <w:pPr>
              <w:jc w:val="both"/>
              <w:rPr>
                <w:bCs/>
                <w:i/>
                <w:sz w:val="28"/>
                <w:szCs w:val="28"/>
              </w:rPr>
            </w:pPr>
            <w:r w:rsidRPr="00E525CB">
              <w:rPr>
                <w:bCs/>
                <w:sz w:val="28"/>
                <w:szCs w:val="28"/>
              </w:rPr>
              <w:t>Антидемпинговые меры не предусмотрены.</w:t>
            </w:r>
          </w:p>
          <w:p w:rsidR="003F581A" w:rsidRPr="00454ADD" w:rsidRDefault="003F581A">
            <w:pPr>
              <w:jc w:val="both"/>
              <w:rPr>
                <w:sz w:val="28"/>
                <w:szCs w:val="28"/>
              </w:rPr>
            </w:pPr>
          </w:p>
        </w:tc>
      </w:tr>
      <w:tr w:rsidR="00957A81" w:rsidTr="006B518F">
        <w:tc>
          <w:tcPr>
            <w:tcW w:w="0" w:type="auto"/>
          </w:tcPr>
          <w:p w:rsidR="00957A81" w:rsidRPr="00454ADD" w:rsidRDefault="00957A81" w:rsidP="00957A81">
            <w:pPr>
              <w:spacing w:line="360" w:lineRule="exact"/>
              <w:rPr>
                <w:sz w:val="28"/>
                <w:szCs w:val="28"/>
              </w:rPr>
            </w:pPr>
            <w:r>
              <w:rPr>
                <w:sz w:val="28"/>
                <w:szCs w:val="28"/>
              </w:rPr>
              <w:t>1.4</w:t>
            </w:r>
          </w:p>
        </w:tc>
        <w:tc>
          <w:tcPr>
            <w:tcW w:w="3314"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18" w:type="dxa"/>
          </w:tcPr>
          <w:p w:rsidR="00957A81" w:rsidRPr="00E525CB" w:rsidRDefault="00957A81" w:rsidP="00957A81">
            <w:pPr>
              <w:jc w:val="both"/>
              <w:rPr>
                <w:bCs/>
                <w:sz w:val="28"/>
                <w:szCs w:val="28"/>
              </w:rPr>
            </w:pPr>
            <w:r w:rsidRPr="00E525CB">
              <w:rPr>
                <w:bCs/>
                <w:sz w:val="28"/>
                <w:szCs w:val="28"/>
              </w:rPr>
              <w:t>Обеспечение заявок не предусмотрено.</w:t>
            </w:r>
          </w:p>
          <w:p w:rsidR="00957A81" w:rsidRPr="00E525CB" w:rsidRDefault="00957A81" w:rsidP="008B07FD">
            <w:pPr>
              <w:ind w:firstLine="709"/>
              <w:jc w:val="both"/>
              <w:rPr>
                <w:bCs/>
                <w:sz w:val="28"/>
                <w:szCs w:val="28"/>
              </w:rPr>
            </w:pPr>
          </w:p>
        </w:tc>
      </w:tr>
      <w:tr w:rsidR="00957A81" w:rsidTr="006B518F">
        <w:tc>
          <w:tcPr>
            <w:tcW w:w="0" w:type="auto"/>
          </w:tcPr>
          <w:p w:rsidR="00957A81" w:rsidRPr="00454ADD" w:rsidRDefault="00957A81" w:rsidP="00957A81">
            <w:pPr>
              <w:spacing w:line="360" w:lineRule="exact"/>
              <w:rPr>
                <w:sz w:val="28"/>
                <w:szCs w:val="28"/>
              </w:rPr>
            </w:pPr>
            <w:r>
              <w:rPr>
                <w:sz w:val="28"/>
                <w:szCs w:val="28"/>
              </w:rPr>
              <w:t>1.5</w:t>
            </w:r>
          </w:p>
        </w:tc>
        <w:tc>
          <w:tcPr>
            <w:tcW w:w="3314"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18" w:type="dxa"/>
          </w:tcPr>
          <w:p w:rsidR="00462038" w:rsidRPr="00E525CB" w:rsidRDefault="00462038" w:rsidP="00462038">
            <w:pPr>
              <w:jc w:val="both"/>
              <w:rPr>
                <w:bCs/>
                <w:sz w:val="28"/>
                <w:szCs w:val="28"/>
              </w:rPr>
            </w:pPr>
            <w:r w:rsidRPr="00E525CB">
              <w:rPr>
                <w:bCs/>
                <w:sz w:val="28"/>
                <w:szCs w:val="28"/>
              </w:rPr>
              <w:t>Обеспечение исполнения договора не предусмотрено.</w:t>
            </w:r>
          </w:p>
          <w:p w:rsidR="00105731" w:rsidRPr="00E525CB" w:rsidRDefault="00105731" w:rsidP="0092254F">
            <w:pPr>
              <w:ind w:firstLine="709"/>
              <w:jc w:val="both"/>
              <w:rPr>
                <w:bCs/>
                <w:sz w:val="28"/>
                <w:szCs w:val="28"/>
              </w:rPr>
            </w:pPr>
          </w:p>
        </w:tc>
      </w:tr>
      <w:tr w:rsidR="00957A81" w:rsidTr="006B518F">
        <w:tc>
          <w:tcPr>
            <w:tcW w:w="0" w:type="auto"/>
          </w:tcPr>
          <w:p w:rsidR="00957A81" w:rsidRPr="00454ADD" w:rsidRDefault="00957A81" w:rsidP="00957A81">
            <w:pPr>
              <w:spacing w:line="360" w:lineRule="exact"/>
              <w:rPr>
                <w:sz w:val="28"/>
                <w:szCs w:val="28"/>
              </w:rPr>
            </w:pPr>
            <w:r>
              <w:rPr>
                <w:sz w:val="28"/>
                <w:szCs w:val="28"/>
              </w:rPr>
              <w:t>1.6</w:t>
            </w:r>
          </w:p>
        </w:tc>
        <w:tc>
          <w:tcPr>
            <w:tcW w:w="3314" w:type="dxa"/>
          </w:tcPr>
          <w:p w:rsidR="00957A81" w:rsidRPr="00454ADD" w:rsidRDefault="00957A81" w:rsidP="00957A81">
            <w:pPr>
              <w:spacing w:line="360" w:lineRule="exact"/>
              <w:rPr>
                <w:sz w:val="28"/>
                <w:szCs w:val="28"/>
              </w:rPr>
            </w:pPr>
            <w:proofErr w:type="gramStart"/>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454ADD">
              <w:rPr>
                <w:sz w:val="28"/>
                <w:szCs w:val="28"/>
              </w:rPr>
              <w:lastRenderedPageBreak/>
              <w:t>иностранными лицами</w:t>
            </w:r>
            <w:proofErr w:type="gramEnd"/>
          </w:p>
        </w:tc>
        <w:tc>
          <w:tcPr>
            <w:tcW w:w="10018" w:type="dxa"/>
          </w:tcPr>
          <w:p w:rsidR="00957A81" w:rsidRPr="00E525CB" w:rsidRDefault="00957A81" w:rsidP="00957A81">
            <w:pPr>
              <w:spacing w:line="360" w:lineRule="exact"/>
              <w:rPr>
                <w:sz w:val="28"/>
                <w:szCs w:val="28"/>
              </w:rPr>
            </w:pPr>
            <w:r w:rsidRPr="00E525CB">
              <w:rPr>
                <w:sz w:val="28"/>
                <w:szCs w:val="28"/>
              </w:rPr>
              <w:lastRenderedPageBreak/>
              <w:t xml:space="preserve">Приоритет установлен. </w:t>
            </w:r>
          </w:p>
          <w:p w:rsidR="004E1C54" w:rsidRPr="00E525CB" w:rsidRDefault="004E1C54" w:rsidP="00957A81">
            <w:pPr>
              <w:spacing w:line="360" w:lineRule="exact"/>
              <w:rPr>
                <w:sz w:val="28"/>
                <w:szCs w:val="28"/>
              </w:rPr>
            </w:pPr>
            <w:r w:rsidRPr="00E525CB">
              <w:rPr>
                <w:sz w:val="28"/>
                <w:szCs w:val="28"/>
              </w:rPr>
              <w:t xml:space="preserve">Исполнитель должен оказывать услуги с использованием программного обеспечения внесенного в Единый реестр российских программ для электронных вычислительных машин и баз данных. </w:t>
            </w:r>
          </w:p>
          <w:p w:rsidR="00957A81" w:rsidRPr="006B222E" w:rsidRDefault="00957A81" w:rsidP="00957A81">
            <w:pPr>
              <w:spacing w:line="360" w:lineRule="exact"/>
              <w:rPr>
                <w:sz w:val="28"/>
                <w:szCs w:val="28"/>
              </w:rPr>
            </w:pPr>
            <w:r w:rsidRPr="006B222E">
              <w:rPr>
                <w:sz w:val="28"/>
                <w:szCs w:val="28"/>
              </w:rPr>
              <w:t xml:space="preserve">Порядок применения требований о предоставлении </w:t>
            </w:r>
            <w:r>
              <w:rPr>
                <w:sz w:val="28"/>
                <w:szCs w:val="28"/>
              </w:rPr>
              <w:t xml:space="preserve"> приоритета указан</w:t>
            </w:r>
            <w:r w:rsidRPr="006B222E">
              <w:rPr>
                <w:sz w:val="28"/>
                <w:szCs w:val="28"/>
              </w:rPr>
              <w:t xml:space="preserve"> </w:t>
            </w:r>
            <w:r>
              <w:rPr>
                <w:sz w:val="28"/>
                <w:szCs w:val="28"/>
              </w:rPr>
              <w:t xml:space="preserve">в пункте </w:t>
            </w:r>
            <w:r w:rsidRPr="0092254F">
              <w:rPr>
                <w:sz w:val="28"/>
                <w:szCs w:val="28"/>
              </w:rPr>
              <w:t>3.</w:t>
            </w:r>
            <w:r w:rsidR="0092254F" w:rsidRPr="0092254F">
              <w:rPr>
                <w:sz w:val="28"/>
                <w:szCs w:val="28"/>
              </w:rPr>
              <w:t>1</w:t>
            </w:r>
            <w:r w:rsidR="0092254F">
              <w:rPr>
                <w:sz w:val="28"/>
                <w:szCs w:val="28"/>
              </w:rPr>
              <w:t xml:space="preserve">7 </w:t>
            </w:r>
            <w:r>
              <w:rPr>
                <w:sz w:val="28"/>
                <w:szCs w:val="28"/>
              </w:rPr>
              <w:t>конкурсной документации</w:t>
            </w:r>
          </w:p>
          <w:p w:rsidR="00957A81" w:rsidRPr="00454ADD" w:rsidRDefault="00957A81" w:rsidP="00957A81">
            <w:pPr>
              <w:ind w:firstLine="709"/>
              <w:jc w:val="both"/>
              <w:rPr>
                <w:i/>
                <w:sz w:val="28"/>
                <w:szCs w:val="28"/>
              </w:rPr>
            </w:pPr>
          </w:p>
        </w:tc>
      </w:tr>
      <w:tr w:rsidR="00957A81" w:rsidTr="00846365">
        <w:tc>
          <w:tcPr>
            <w:tcW w:w="14301" w:type="dxa"/>
            <w:gridSpan w:val="3"/>
          </w:tcPr>
          <w:p w:rsidR="00957A81" w:rsidRPr="008B07FD" w:rsidRDefault="00957A81" w:rsidP="00BA019A">
            <w:pPr>
              <w:pStyle w:val="a6"/>
              <w:numPr>
                <w:ilvl w:val="1"/>
                <w:numId w:val="5"/>
              </w:numPr>
              <w:spacing w:line="360" w:lineRule="exact"/>
              <w:jc w:val="center"/>
              <w:rPr>
                <w:b/>
                <w:sz w:val="28"/>
                <w:szCs w:val="28"/>
              </w:rPr>
            </w:pPr>
            <w:r w:rsidRPr="008B07FD">
              <w:rPr>
                <w:b/>
                <w:sz w:val="28"/>
                <w:szCs w:val="28"/>
              </w:rPr>
              <w:lastRenderedPageBreak/>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6B518F">
        <w:tc>
          <w:tcPr>
            <w:tcW w:w="0" w:type="auto"/>
          </w:tcPr>
          <w:p w:rsidR="00957A81" w:rsidRDefault="00957A81" w:rsidP="00957A81">
            <w:pPr>
              <w:spacing w:line="360" w:lineRule="exact"/>
              <w:rPr>
                <w:sz w:val="28"/>
                <w:szCs w:val="28"/>
              </w:rPr>
            </w:pPr>
            <w:r>
              <w:rPr>
                <w:sz w:val="28"/>
                <w:szCs w:val="28"/>
              </w:rPr>
              <w:t>1.7.1.</w:t>
            </w:r>
          </w:p>
        </w:tc>
        <w:tc>
          <w:tcPr>
            <w:tcW w:w="3314" w:type="dxa"/>
          </w:tcPr>
          <w:p w:rsidR="00957A81" w:rsidRDefault="00957A81" w:rsidP="00957A81">
            <w:pPr>
              <w:spacing w:line="360" w:lineRule="exact"/>
              <w:rPr>
                <w:sz w:val="28"/>
                <w:szCs w:val="28"/>
              </w:rPr>
            </w:pPr>
            <w:r w:rsidRPr="00454ADD">
              <w:rPr>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tcPr>
          <w:p w:rsidR="00957A81" w:rsidRPr="00E525CB" w:rsidRDefault="00957A81" w:rsidP="00957A81">
            <w:pPr>
              <w:spacing w:line="360" w:lineRule="exact"/>
              <w:rPr>
                <w:sz w:val="28"/>
                <w:szCs w:val="28"/>
              </w:rPr>
            </w:pPr>
            <w:r w:rsidRPr="00E525CB">
              <w:rPr>
                <w:sz w:val="28"/>
                <w:szCs w:val="28"/>
              </w:rPr>
              <w:t>не предусмотрено</w:t>
            </w:r>
          </w:p>
          <w:p w:rsidR="00957A81" w:rsidRPr="00FC4273" w:rsidRDefault="00957A81" w:rsidP="00957A81">
            <w:pPr>
              <w:spacing w:line="360" w:lineRule="exact"/>
              <w:rPr>
                <w:i/>
                <w:sz w:val="28"/>
                <w:szCs w:val="28"/>
              </w:rPr>
            </w:pPr>
          </w:p>
        </w:tc>
      </w:tr>
      <w:tr w:rsidR="00957A81" w:rsidTr="006B518F">
        <w:tc>
          <w:tcPr>
            <w:tcW w:w="0" w:type="auto"/>
          </w:tcPr>
          <w:p w:rsidR="00957A81" w:rsidRDefault="00957A81" w:rsidP="00957A81">
            <w:pPr>
              <w:spacing w:line="360" w:lineRule="exact"/>
              <w:rPr>
                <w:sz w:val="28"/>
                <w:szCs w:val="28"/>
              </w:rPr>
            </w:pPr>
            <w:r>
              <w:rPr>
                <w:sz w:val="28"/>
                <w:szCs w:val="28"/>
              </w:rPr>
              <w:t>1.7.2.</w:t>
            </w:r>
          </w:p>
        </w:tc>
        <w:tc>
          <w:tcPr>
            <w:tcW w:w="3314" w:type="dxa"/>
          </w:tcPr>
          <w:p w:rsidR="00957A81" w:rsidRDefault="00957A81" w:rsidP="00957A81">
            <w:pPr>
              <w:spacing w:line="360" w:lineRule="exact"/>
              <w:rPr>
                <w:sz w:val="28"/>
                <w:szCs w:val="28"/>
              </w:rPr>
            </w:pPr>
            <w:r w:rsidRPr="00454ADD">
              <w:rPr>
                <w:sz w:val="28"/>
                <w:szCs w:val="28"/>
              </w:rPr>
              <w:t xml:space="preserve">Обсуждение заказчиком предложений участников </w:t>
            </w:r>
            <w:r w:rsidRPr="00454ADD">
              <w:rPr>
                <w:sz w:val="28"/>
                <w:szCs w:val="28"/>
              </w:rPr>
              <w:lastRenderedPageBreak/>
              <w:t>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tcPr>
          <w:p w:rsidR="00957A81" w:rsidRPr="00E525CB" w:rsidRDefault="00957A81" w:rsidP="00957A81">
            <w:pPr>
              <w:spacing w:line="360" w:lineRule="exact"/>
              <w:rPr>
                <w:sz w:val="28"/>
                <w:szCs w:val="28"/>
              </w:rPr>
            </w:pPr>
            <w:r w:rsidRPr="00E525CB">
              <w:rPr>
                <w:sz w:val="28"/>
                <w:szCs w:val="28"/>
              </w:rPr>
              <w:lastRenderedPageBreak/>
              <w:t>не предусмотрено</w:t>
            </w:r>
          </w:p>
          <w:p w:rsidR="00957A81" w:rsidRPr="00B80F91" w:rsidRDefault="00957A81" w:rsidP="00957A81">
            <w:pPr>
              <w:spacing w:line="360" w:lineRule="exact"/>
              <w:rPr>
                <w:b/>
                <w:sz w:val="28"/>
                <w:szCs w:val="28"/>
              </w:rPr>
            </w:pPr>
          </w:p>
        </w:tc>
      </w:tr>
      <w:tr w:rsidR="00957A81" w:rsidTr="006B518F">
        <w:tc>
          <w:tcPr>
            <w:tcW w:w="0" w:type="auto"/>
          </w:tcPr>
          <w:p w:rsidR="00957A81" w:rsidRDefault="00957A81" w:rsidP="00957A81">
            <w:pPr>
              <w:spacing w:line="360" w:lineRule="exact"/>
              <w:rPr>
                <w:sz w:val="28"/>
                <w:szCs w:val="28"/>
              </w:rPr>
            </w:pPr>
            <w:r>
              <w:rPr>
                <w:sz w:val="28"/>
                <w:szCs w:val="28"/>
              </w:rPr>
              <w:lastRenderedPageBreak/>
              <w:t xml:space="preserve">1.7.3 </w:t>
            </w:r>
          </w:p>
        </w:tc>
        <w:tc>
          <w:tcPr>
            <w:tcW w:w="3314"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10018" w:type="dxa"/>
          </w:tcPr>
          <w:p w:rsidR="00957A81" w:rsidRPr="00E525CB" w:rsidRDefault="00E525CB" w:rsidP="00957A81">
            <w:pPr>
              <w:spacing w:line="360" w:lineRule="exact"/>
              <w:rPr>
                <w:sz w:val="28"/>
                <w:szCs w:val="28"/>
              </w:rPr>
            </w:pPr>
            <w:r w:rsidRPr="00E525CB">
              <w:rPr>
                <w:sz w:val="28"/>
                <w:szCs w:val="28"/>
              </w:rPr>
              <w:t>н</w:t>
            </w:r>
            <w:r>
              <w:rPr>
                <w:sz w:val="28"/>
                <w:szCs w:val="28"/>
              </w:rPr>
              <w:t>е предусмотрено</w:t>
            </w:r>
          </w:p>
          <w:p w:rsidR="00957A81" w:rsidRPr="005C480E" w:rsidRDefault="00957A81" w:rsidP="00957A81">
            <w:pPr>
              <w:jc w:val="both"/>
              <w:rPr>
                <w:i/>
                <w:sz w:val="28"/>
                <w:szCs w:val="28"/>
              </w:rPr>
            </w:pPr>
          </w:p>
          <w:p w:rsidR="00957A81" w:rsidRPr="009C61B3" w:rsidRDefault="00957A81" w:rsidP="00957A81">
            <w:pPr>
              <w:pStyle w:val="a9"/>
              <w:tabs>
                <w:tab w:val="left" w:pos="0"/>
              </w:tabs>
              <w:rPr>
                <w:sz w:val="28"/>
                <w:szCs w:val="28"/>
              </w:rPr>
            </w:pPr>
          </w:p>
        </w:tc>
      </w:tr>
      <w:tr w:rsidR="00957A81" w:rsidTr="006B518F">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4"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18" w:type="dxa"/>
          </w:tcPr>
          <w:p w:rsidR="00957A81" w:rsidRPr="00E525CB" w:rsidRDefault="00957A81" w:rsidP="00957A81">
            <w:pPr>
              <w:spacing w:line="360" w:lineRule="exact"/>
              <w:rPr>
                <w:sz w:val="28"/>
                <w:szCs w:val="28"/>
              </w:rPr>
            </w:pPr>
            <w:r w:rsidRPr="00E525CB">
              <w:rPr>
                <w:sz w:val="28"/>
                <w:szCs w:val="28"/>
              </w:rPr>
              <w:t>не предусмотрено</w:t>
            </w:r>
          </w:p>
          <w:p w:rsidR="00957A81" w:rsidRDefault="00957A81">
            <w:pPr>
              <w:spacing w:line="360" w:lineRule="exact"/>
              <w:rPr>
                <w:i/>
                <w:sz w:val="28"/>
                <w:szCs w:val="28"/>
              </w:rPr>
            </w:pPr>
          </w:p>
        </w:tc>
      </w:tr>
      <w:tr w:rsidR="006B518F" w:rsidTr="006B518F">
        <w:tc>
          <w:tcPr>
            <w:tcW w:w="0" w:type="auto"/>
          </w:tcPr>
          <w:p w:rsidR="006B518F" w:rsidRPr="00454ADD" w:rsidRDefault="006B518F" w:rsidP="00582F75">
            <w:pPr>
              <w:spacing w:line="360" w:lineRule="exact"/>
              <w:rPr>
                <w:sz w:val="28"/>
                <w:szCs w:val="28"/>
              </w:rPr>
            </w:pPr>
            <w:r>
              <w:rPr>
                <w:sz w:val="28"/>
                <w:szCs w:val="28"/>
              </w:rPr>
              <w:t>1.8</w:t>
            </w:r>
          </w:p>
        </w:tc>
        <w:tc>
          <w:tcPr>
            <w:tcW w:w="3314" w:type="dxa"/>
          </w:tcPr>
          <w:p w:rsidR="006B518F" w:rsidRPr="00454ADD" w:rsidRDefault="006B518F" w:rsidP="00957A81">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10018" w:type="dxa"/>
          </w:tcPr>
          <w:p w:rsidR="006B518F" w:rsidRPr="008D0C84" w:rsidRDefault="006B518F" w:rsidP="006B518F">
            <w:pPr>
              <w:pStyle w:val="a6"/>
              <w:ind w:left="0"/>
              <w:jc w:val="both"/>
              <w:rPr>
                <w:bCs/>
                <w:sz w:val="28"/>
                <w:szCs w:val="28"/>
              </w:rPr>
            </w:pPr>
            <w:r w:rsidRPr="00454ADD">
              <w:rPr>
                <w:bCs/>
                <w:sz w:val="28"/>
                <w:szCs w:val="28"/>
              </w:rPr>
              <w:t xml:space="preserve">Изменение количества предусмотренных договором </w:t>
            </w:r>
            <w:r>
              <w:rPr>
                <w:bCs/>
                <w:sz w:val="28"/>
                <w:szCs w:val="28"/>
              </w:rPr>
              <w:t xml:space="preserve">объема </w:t>
            </w:r>
            <w:r w:rsidRPr="00454ADD">
              <w:rPr>
                <w:bCs/>
                <w:sz w:val="28"/>
                <w:szCs w:val="28"/>
              </w:rPr>
              <w:t xml:space="preserve">услуг при изменении потребности в услугах, на оказание которых заключен договор, допускается в </w:t>
            </w:r>
            <w:r w:rsidRPr="00F835A7">
              <w:rPr>
                <w:bCs/>
                <w:sz w:val="28"/>
                <w:szCs w:val="28"/>
              </w:rPr>
              <w:t>пределах 30%</w:t>
            </w:r>
            <w:r w:rsidRPr="008D0C84">
              <w:rPr>
                <w:bCs/>
                <w:sz w:val="28"/>
                <w:szCs w:val="28"/>
              </w:rPr>
              <w:t xml:space="preserve"> от начальной (максимальной) цены договора.</w:t>
            </w:r>
          </w:p>
        </w:tc>
      </w:tr>
      <w:tr w:rsidR="00957A81" w:rsidTr="006B518F">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4"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18" w:type="dxa"/>
          </w:tcPr>
          <w:p w:rsidR="00957A81" w:rsidRPr="0088769B" w:rsidRDefault="006B518F" w:rsidP="006B518F">
            <w:pPr>
              <w:spacing w:line="360" w:lineRule="exact"/>
              <w:rPr>
                <w:i/>
                <w:sz w:val="28"/>
                <w:szCs w:val="28"/>
              </w:rPr>
            </w:pPr>
            <w:r>
              <w:rPr>
                <w:sz w:val="28"/>
                <w:szCs w:val="28"/>
              </w:rPr>
              <w:t>П</w:t>
            </w:r>
            <w:r w:rsidR="00957A81" w:rsidRPr="006B518F">
              <w:rPr>
                <w:sz w:val="28"/>
                <w:szCs w:val="28"/>
              </w:rPr>
              <w:t>о итогам конкурса  определяется один победитель</w:t>
            </w:r>
            <w:r>
              <w:rPr>
                <w:sz w:val="28"/>
                <w:szCs w:val="28"/>
              </w:rPr>
              <w:t>.</w:t>
            </w:r>
            <w:r w:rsidR="00957A81" w:rsidRPr="006B518F">
              <w:rPr>
                <w:sz w:val="28"/>
                <w:szCs w:val="28"/>
              </w:rPr>
              <w:t xml:space="preserve"> </w:t>
            </w:r>
          </w:p>
        </w:tc>
      </w:tr>
      <w:tr w:rsidR="00957A81" w:rsidTr="006B518F">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4"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18" w:type="dxa"/>
          </w:tcPr>
          <w:p w:rsidR="00523381" w:rsidRPr="00523381" w:rsidRDefault="006B518F" w:rsidP="00957A81">
            <w:pPr>
              <w:spacing w:line="360" w:lineRule="exact"/>
              <w:rPr>
                <w:i/>
                <w:color w:val="FF0000"/>
                <w:sz w:val="28"/>
                <w:szCs w:val="28"/>
              </w:rPr>
            </w:pPr>
            <w:r w:rsidRPr="006B518F">
              <w:rPr>
                <w:sz w:val="28"/>
                <w:szCs w:val="28"/>
              </w:rPr>
              <w:t>По итогам конкурса заключается один договор</w:t>
            </w:r>
            <w:r>
              <w:rPr>
                <w:sz w:val="28"/>
                <w:szCs w:val="28"/>
              </w:rPr>
              <w:t>.</w:t>
            </w:r>
          </w:p>
        </w:tc>
      </w:tr>
      <w:tr w:rsidR="00957A81" w:rsidTr="006B518F">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4"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8" w:type="dxa"/>
          </w:tcPr>
          <w:p w:rsidR="00582F75" w:rsidRPr="006B518F" w:rsidRDefault="00582F75" w:rsidP="00582F75">
            <w:pPr>
              <w:spacing w:line="360" w:lineRule="exact"/>
              <w:rPr>
                <w:sz w:val="28"/>
                <w:szCs w:val="28"/>
              </w:rPr>
            </w:pPr>
            <w:r w:rsidRPr="006B518F">
              <w:rPr>
                <w:sz w:val="28"/>
                <w:szCs w:val="28"/>
              </w:rPr>
              <w:t>не предусмотрено</w:t>
            </w:r>
          </w:p>
          <w:p w:rsidR="00957A81" w:rsidRPr="0088769B" w:rsidRDefault="00957A81" w:rsidP="00957A81">
            <w:pPr>
              <w:spacing w:line="360" w:lineRule="exact"/>
              <w:rPr>
                <w:i/>
                <w:sz w:val="28"/>
                <w:szCs w:val="28"/>
              </w:rPr>
            </w:pPr>
          </w:p>
        </w:tc>
      </w:tr>
      <w:tr w:rsidR="00582F75" w:rsidTr="006B518F">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4"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18" w:type="dxa"/>
            <w:tcBorders>
              <w:top w:val="single" w:sz="4" w:space="0" w:color="auto"/>
              <w:left w:val="single" w:sz="4" w:space="0" w:color="auto"/>
              <w:bottom w:val="single" w:sz="4" w:space="0" w:color="auto"/>
              <w:right w:val="single" w:sz="4" w:space="0" w:color="auto"/>
            </w:tcBorders>
          </w:tcPr>
          <w:p w:rsidR="00582F75" w:rsidRPr="005E376D" w:rsidRDefault="00582F75" w:rsidP="00BA019A">
            <w:pPr>
              <w:numPr>
                <w:ilvl w:val="1"/>
                <w:numId w:val="6"/>
              </w:numPr>
              <w:spacing w:line="360" w:lineRule="exact"/>
              <w:rPr>
                <w:sz w:val="28"/>
                <w:szCs w:val="28"/>
              </w:rPr>
            </w:pPr>
            <w:r w:rsidRPr="005E376D">
              <w:rPr>
                <w:sz w:val="28"/>
                <w:szCs w:val="28"/>
              </w:rPr>
              <w:t>Техническое задание</w:t>
            </w:r>
          </w:p>
          <w:p w:rsidR="00582F75" w:rsidRPr="005E376D" w:rsidRDefault="00582F75" w:rsidP="00BA019A">
            <w:pPr>
              <w:numPr>
                <w:ilvl w:val="1"/>
                <w:numId w:val="6"/>
              </w:numPr>
              <w:spacing w:line="360" w:lineRule="exact"/>
              <w:rPr>
                <w:sz w:val="28"/>
                <w:szCs w:val="28"/>
              </w:rPr>
            </w:pPr>
            <w:r w:rsidRPr="005E376D">
              <w:rPr>
                <w:sz w:val="28"/>
                <w:szCs w:val="28"/>
              </w:rPr>
              <w:t>Проект договора</w:t>
            </w:r>
          </w:p>
          <w:p w:rsidR="00582F75" w:rsidRPr="005E376D" w:rsidRDefault="00582F75" w:rsidP="00BA019A">
            <w:pPr>
              <w:numPr>
                <w:ilvl w:val="1"/>
                <w:numId w:val="6"/>
              </w:numPr>
              <w:spacing w:line="360" w:lineRule="exact"/>
              <w:rPr>
                <w:i/>
                <w:sz w:val="28"/>
                <w:szCs w:val="28"/>
              </w:rPr>
            </w:pPr>
            <w:r w:rsidRPr="005E376D">
              <w:rPr>
                <w:sz w:val="28"/>
                <w:szCs w:val="28"/>
              </w:rPr>
              <w:t xml:space="preserve">Формы документов, предоставляемых в составе заявки участника: </w:t>
            </w:r>
          </w:p>
          <w:p w:rsidR="00582F75" w:rsidRPr="005E376D" w:rsidRDefault="00582F75" w:rsidP="0076289E">
            <w:pPr>
              <w:spacing w:line="360" w:lineRule="exact"/>
              <w:ind w:left="720"/>
              <w:rPr>
                <w:sz w:val="28"/>
                <w:szCs w:val="28"/>
              </w:rPr>
            </w:pPr>
            <w:r w:rsidRPr="005E376D">
              <w:rPr>
                <w:sz w:val="28"/>
                <w:szCs w:val="28"/>
              </w:rPr>
              <w:t>Форма заявки участника</w:t>
            </w:r>
          </w:p>
          <w:p w:rsidR="00582F75" w:rsidRPr="005E376D" w:rsidRDefault="00582F75" w:rsidP="0076289E">
            <w:pPr>
              <w:spacing w:line="360" w:lineRule="exact"/>
              <w:ind w:left="720"/>
              <w:rPr>
                <w:sz w:val="28"/>
                <w:szCs w:val="28"/>
              </w:rPr>
            </w:pPr>
            <w:r w:rsidRPr="005E376D">
              <w:rPr>
                <w:sz w:val="28"/>
                <w:szCs w:val="28"/>
              </w:rPr>
              <w:t>Форма технического предложения участника</w:t>
            </w:r>
          </w:p>
          <w:p w:rsidR="00582F75" w:rsidRPr="005E376D" w:rsidRDefault="00582F75" w:rsidP="0076289E">
            <w:pPr>
              <w:ind w:left="720"/>
              <w:rPr>
                <w:sz w:val="28"/>
                <w:szCs w:val="28"/>
              </w:rPr>
            </w:pPr>
            <w:r w:rsidRPr="005E376D">
              <w:rPr>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582F75" w:rsidP="0076289E">
            <w:pPr>
              <w:spacing w:line="360" w:lineRule="exact"/>
              <w:ind w:left="720"/>
              <w:rPr>
                <w:sz w:val="28"/>
                <w:szCs w:val="28"/>
              </w:rPr>
            </w:pPr>
            <w:r w:rsidRPr="005E376D">
              <w:rPr>
                <w:sz w:val="28"/>
                <w:szCs w:val="28"/>
              </w:rPr>
              <w:t>Форма сведений об опыте выполнения работ, оказания услуг, поставки товаров</w:t>
            </w:r>
          </w:p>
          <w:p w:rsidR="00582F75" w:rsidRPr="005E376D" w:rsidRDefault="00582F75" w:rsidP="0076289E">
            <w:pPr>
              <w:spacing w:line="360" w:lineRule="exact"/>
              <w:ind w:left="720"/>
              <w:rPr>
                <w:sz w:val="28"/>
                <w:szCs w:val="28"/>
              </w:rPr>
            </w:pPr>
            <w:r w:rsidRPr="005E376D">
              <w:rPr>
                <w:sz w:val="28"/>
                <w:szCs w:val="28"/>
              </w:rPr>
              <w:t>Форма сведений о квалифицированном персонале участника</w:t>
            </w:r>
          </w:p>
          <w:p w:rsidR="00582F75" w:rsidRPr="005E376D" w:rsidRDefault="00582F75" w:rsidP="0076289E">
            <w:pPr>
              <w:spacing w:line="360" w:lineRule="exact"/>
              <w:ind w:left="720"/>
              <w:rPr>
                <w:sz w:val="28"/>
                <w:szCs w:val="28"/>
              </w:rPr>
            </w:pPr>
            <w:r w:rsidRPr="005E376D">
              <w:rPr>
                <w:sz w:val="28"/>
                <w:szCs w:val="28"/>
              </w:rPr>
              <w:t>Форма сведений о наличии производственных мощностей, ресурсов</w:t>
            </w:r>
          </w:p>
          <w:p w:rsidR="00582F75" w:rsidRPr="005E376D" w:rsidRDefault="00582F75" w:rsidP="0076289E">
            <w:pPr>
              <w:spacing w:line="360" w:lineRule="exact"/>
              <w:ind w:left="720"/>
              <w:rPr>
                <w:sz w:val="28"/>
                <w:szCs w:val="28"/>
              </w:rPr>
            </w:pPr>
            <w:r w:rsidRPr="005E376D">
              <w:rPr>
                <w:sz w:val="28"/>
                <w:szCs w:val="28"/>
              </w:rPr>
              <w:t>Форма сведений о наличии технических, сервисных служб</w:t>
            </w:r>
          </w:p>
          <w:p w:rsidR="00582F75" w:rsidRPr="008B07FD" w:rsidRDefault="00582F75">
            <w:pPr>
              <w:jc w:val="both"/>
              <w:rPr>
                <w:bCs/>
                <w:i/>
                <w:sz w:val="28"/>
                <w:szCs w:val="28"/>
              </w:rPr>
            </w:pPr>
            <w:r w:rsidRPr="005E376D">
              <w:rPr>
                <w:sz w:val="28"/>
                <w:szCs w:val="28"/>
              </w:rPr>
              <w:t>Критерии и порядок оценки</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0973F8">
          <w:pgSz w:w="16838" w:h="11906" w:orient="landscape"/>
          <w:pgMar w:top="1701" w:right="1134" w:bottom="850" w:left="1134" w:header="708" w:footer="708" w:gutter="0"/>
          <w:cols w:space="708"/>
          <w:docGrid w:linePitch="360"/>
        </w:sectPr>
      </w:pPr>
      <w:bookmarkStart w:id="1" w:name="_Toc517767695"/>
    </w:p>
    <w:p w:rsidR="00DB652C" w:rsidRPr="005E376D" w:rsidRDefault="00DB652C" w:rsidP="00DB652C">
      <w:pPr>
        <w:pStyle w:val="2"/>
        <w:suppressAutoHyphens/>
        <w:spacing w:before="0" w:after="0"/>
        <w:ind w:left="10065"/>
        <w:rPr>
          <w:rFonts w:ascii="Times New Roman" w:hAnsi="Times New Roman"/>
          <w:b w:val="0"/>
          <w:bCs w:val="0"/>
          <w:i w:val="0"/>
          <w:iCs w:val="0"/>
        </w:rPr>
      </w:pPr>
      <w:r w:rsidRPr="005E376D">
        <w:rPr>
          <w:rFonts w:ascii="Times New Roman" w:hAnsi="Times New Roman"/>
          <w:b w:val="0"/>
          <w:bCs w:val="0"/>
          <w:i w:val="0"/>
          <w:iCs w:val="0"/>
        </w:rPr>
        <w:lastRenderedPageBreak/>
        <w:t>Приложение №</w:t>
      </w:r>
      <w:bookmarkEnd w:id="1"/>
      <w:r w:rsidRPr="005E376D">
        <w:rPr>
          <w:rFonts w:ascii="Times New Roman" w:hAnsi="Times New Roman"/>
          <w:b w:val="0"/>
          <w:bCs w:val="0"/>
          <w:i w:val="0"/>
          <w:iCs w:val="0"/>
        </w:rPr>
        <w:t xml:space="preserve"> 1.1</w:t>
      </w:r>
    </w:p>
    <w:p w:rsidR="00DB652C" w:rsidRPr="005E376D" w:rsidRDefault="00DB652C" w:rsidP="00DB652C">
      <w:pPr>
        <w:ind w:left="10065"/>
        <w:rPr>
          <w:sz w:val="28"/>
          <w:szCs w:val="28"/>
        </w:rPr>
      </w:pPr>
      <w:bookmarkStart w:id="2" w:name="_Toc517767696"/>
      <w:r w:rsidRPr="005E376D">
        <w:rPr>
          <w:bCs/>
          <w:iCs/>
          <w:sz w:val="28"/>
          <w:szCs w:val="28"/>
        </w:rPr>
        <w:t>к конкурсной документации</w:t>
      </w:r>
      <w:bookmarkEnd w:id="2"/>
    </w:p>
    <w:p w:rsidR="00DB652C" w:rsidRPr="005E376D" w:rsidRDefault="00DB652C" w:rsidP="00DB652C">
      <w:pPr>
        <w:pStyle w:val="3"/>
        <w:spacing w:before="120"/>
        <w:rPr>
          <w:rFonts w:ascii="Times New Roman" w:hAnsi="Times New Roman" w:cs="Times New Roman"/>
          <w:b w:val="0"/>
          <w:bCs w:val="0"/>
          <w:sz w:val="28"/>
          <w:szCs w:val="28"/>
        </w:rPr>
      </w:pPr>
    </w:p>
    <w:p w:rsidR="00DB652C" w:rsidRPr="005E376D" w:rsidRDefault="00DB652C" w:rsidP="00DB652C">
      <w:pPr>
        <w:jc w:val="center"/>
        <w:rPr>
          <w:bCs/>
          <w:sz w:val="28"/>
          <w:szCs w:val="28"/>
        </w:rPr>
      </w:pPr>
      <w:r w:rsidRPr="005E376D">
        <w:rPr>
          <w:bCs/>
          <w:sz w:val="28"/>
          <w:szCs w:val="28"/>
        </w:rPr>
        <w:t>Техническое задание</w:t>
      </w:r>
    </w:p>
    <w:p w:rsidR="00DB652C" w:rsidRPr="005E376D" w:rsidRDefault="00DB652C" w:rsidP="00DB652C">
      <w:pPr>
        <w:jc w:val="center"/>
        <w:rPr>
          <w:bCs/>
          <w:sz w:val="28"/>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2519"/>
        <w:gridCol w:w="478"/>
        <w:gridCol w:w="786"/>
        <w:gridCol w:w="1406"/>
        <w:gridCol w:w="1687"/>
        <w:gridCol w:w="1687"/>
        <w:gridCol w:w="1970"/>
        <w:gridCol w:w="2103"/>
      </w:tblGrid>
      <w:tr w:rsidR="00DB652C" w:rsidRPr="005E376D" w:rsidTr="008A6D4D">
        <w:tc>
          <w:tcPr>
            <w:tcW w:w="5000" w:type="pct"/>
            <w:gridSpan w:val="9"/>
          </w:tcPr>
          <w:p w:rsidR="00DB652C" w:rsidRPr="005E376D" w:rsidRDefault="00DB652C" w:rsidP="0076289E">
            <w:pPr>
              <w:jc w:val="both"/>
              <w:rPr>
                <w:b/>
                <w:sz w:val="28"/>
                <w:szCs w:val="28"/>
              </w:rPr>
            </w:pPr>
            <w:r w:rsidRPr="005E376D">
              <w:rPr>
                <w:b/>
                <w:sz w:val="28"/>
                <w:szCs w:val="28"/>
              </w:rPr>
              <w:t xml:space="preserve">1. </w:t>
            </w:r>
            <w:proofErr w:type="gramStart"/>
            <w:r w:rsidRPr="005E376D">
              <w:rPr>
                <w:b/>
                <w:sz w:val="28"/>
                <w:szCs w:val="28"/>
              </w:rPr>
              <w:t>Наименование закупаемых товаров, работ, услуг, их количество (объем), цены за единицу товара, работы, услуги и начальная (максимальная) цена договора</w:t>
            </w:r>
            <w:proofErr w:type="gramEnd"/>
          </w:p>
        </w:tc>
      </w:tr>
      <w:tr w:rsidR="00DB652C" w:rsidRPr="005E376D" w:rsidTr="008A6D4D">
        <w:tc>
          <w:tcPr>
            <w:tcW w:w="1719" w:type="pct"/>
            <w:gridSpan w:val="2"/>
          </w:tcPr>
          <w:p w:rsidR="00DB652C" w:rsidRPr="005E376D" w:rsidRDefault="00DB652C" w:rsidP="0076289E">
            <w:pPr>
              <w:jc w:val="both"/>
              <w:rPr>
                <w:b/>
              </w:rPr>
            </w:pPr>
            <w:r w:rsidRPr="005E376D">
              <w:rPr>
                <w:b/>
              </w:rPr>
              <w:t>Наименование товара, работы, услуги</w:t>
            </w:r>
          </w:p>
        </w:tc>
        <w:tc>
          <w:tcPr>
            <w:tcW w:w="410" w:type="pct"/>
            <w:gridSpan w:val="2"/>
          </w:tcPr>
          <w:p w:rsidR="00DB652C" w:rsidRPr="005E376D" w:rsidRDefault="00DB652C" w:rsidP="0076289E">
            <w:pPr>
              <w:jc w:val="both"/>
              <w:rPr>
                <w:b/>
              </w:rPr>
            </w:pPr>
            <w:proofErr w:type="spellStart"/>
            <w:r w:rsidRPr="005E376D">
              <w:rPr>
                <w:b/>
              </w:rPr>
              <w:t>Ед</w:t>
            </w:r>
            <w:proofErr w:type="gramStart"/>
            <w:r w:rsidRPr="005E376D">
              <w:rPr>
                <w:b/>
              </w:rPr>
              <w:t>.и</w:t>
            </w:r>
            <w:proofErr w:type="gramEnd"/>
            <w:r w:rsidRPr="005E376D">
              <w:rPr>
                <w:b/>
              </w:rPr>
              <w:t>зм</w:t>
            </w:r>
            <w:proofErr w:type="spellEnd"/>
            <w:r w:rsidRPr="005E376D">
              <w:rPr>
                <w:b/>
              </w:rPr>
              <w:t>.</w:t>
            </w:r>
          </w:p>
        </w:tc>
        <w:tc>
          <w:tcPr>
            <w:tcW w:w="456" w:type="pct"/>
          </w:tcPr>
          <w:p w:rsidR="00DB652C" w:rsidRPr="005E376D" w:rsidRDefault="00DB652C" w:rsidP="0076289E">
            <w:pPr>
              <w:ind w:left="-108"/>
              <w:jc w:val="both"/>
              <w:rPr>
                <w:b/>
              </w:rPr>
            </w:pPr>
            <w:r w:rsidRPr="005E376D">
              <w:rPr>
                <w:b/>
              </w:rPr>
              <w:t>Количество (объем)</w:t>
            </w:r>
          </w:p>
        </w:tc>
        <w:tc>
          <w:tcPr>
            <w:tcW w:w="547" w:type="pct"/>
          </w:tcPr>
          <w:p w:rsidR="00DB652C" w:rsidRPr="005E376D" w:rsidRDefault="00DB652C" w:rsidP="005A4B39">
            <w:pPr>
              <w:jc w:val="both"/>
              <w:rPr>
                <w:b/>
              </w:rPr>
            </w:pPr>
            <w:r w:rsidRPr="005E376D">
              <w:rPr>
                <w:b/>
              </w:rPr>
              <w:t>Цена за единицу без учета НДС</w:t>
            </w:r>
            <w:r w:rsidR="00587511">
              <w:rPr>
                <w:b/>
              </w:rPr>
              <w:t>, руб.</w:t>
            </w:r>
          </w:p>
        </w:tc>
        <w:tc>
          <w:tcPr>
            <w:tcW w:w="547" w:type="pct"/>
          </w:tcPr>
          <w:p w:rsidR="00DB652C" w:rsidRPr="005E376D" w:rsidRDefault="00DB652C" w:rsidP="0076289E">
            <w:pPr>
              <w:jc w:val="both"/>
              <w:rPr>
                <w:b/>
              </w:rPr>
            </w:pPr>
            <w:r w:rsidRPr="005E376D">
              <w:rPr>
                <w:b/>
              </w:rPr>
              <w:t>Цена за единицу с учетом НДС</w:t>
            </w:r>
            <w:r w:rsidR="00587511">
              <w:rPr>
                <w:b/>
              </w:rPr>
              <w:t>, руб.</w:t>
            </w:r>
          </w:p>
        </w:tc>
        <w:tc>
          <w:tcPr>
            <w:tcW w:w="639" w:type="pct"/>
          </w:tcPr>
          <w:p w:rsidR="00DB652C" w:rsidRPr="005E376D" w:rsidRDefault="00DB652C" w:rsidP="0076289E">
            <w:pPr>
              <w:jc w:val="both"/>
              <w:rPr>
                <w:b/>
              </w:rPr>
            </w:pPr>
            <w:r w:rsidRPr="005E376D">
              <w:rPr>
                <w:b/>
              </w:rPr>
              <w:t>Всего без учета НДС</w:t>
            </w:r>
            <w:r w:rsidR="00587511">
              <w:rPr>
                <w:b/>
              </w:rPr>
              <w:t>, руб.</w:t>
            </w:r>
          </w:p>
        </w:tc>
        <w:tc>
          <w:tcPr>
            <w:tcW w:w="683" w:type="pct"/>
          </w:tcPr>
          <w:p w:rsidR="00DB652C" w:rsidRPr="005E376D" w:rsidRDefault="00DB652C" w:rsidP="0076289E">
            <w:pPr>
              <w:jc w:val="both"/>
              <w:rPr>
                <w:b/>
              </w:rPr>
            </w:pPr>
            <w:r w:rsidRPr="005E376D">
              <w:rPr>
                <w:b/>
              </w:rPr>
              <w:t>Всего с учетом НДС</w:t>
            </w:r>
            <w:r w:rsidR="00587511">
              <w:rPr>
                <w:b/>
              </w:rPr>
              <w:t>, руб.</w:t>
            </w:r>
          </w:p>
        </w:tc>
      </w:tr>
      <w:tr w:rsidR="00DB652C" w:rsidRPr="005E376D" w:rsidTr="008A6D4D">
        <w:tc>
          <w:tcPr>
            <w:tcW w:w="1719" w:type="pct"/>
            <w:gridSpan w:val="2"/>
          </w:tcPr>
          <w:p w:rsidR="00523381" w:rsidRPr="00FA19A7" w:rsidRDefault="00523381" w:rsidP="00523381">
            <w:pPr>
              <w:spacing w:line="360" w:lineRule="exact"/>
              <w:rPr>
                <w:sz w:val="28"/>
                <w:szCs w:val="28"/>
              </w:rPr>
            </w:pPr>
            <w:r w:rsidRPr="00FA19A7">
              <w:rPr>
                <w:sz w:val="28"/>
                <w:szCs w:val="28"/>
              </w:rPr>
              <w:t>Оказание услуг автоматизированного учета оплаты проезда с использованием электронных социальных проездных документов и обеспечения оплаты проезда с использованием бесконтактных банковских карт и обеспечения информационного обмена с внешними информационными системами.</w:t>
            </w:r>
          </w:p>
          <w:p w:rsidR="00523381" w:rsidRPr="00FA19A7" w:rsidRDefault="00523381" w:rsidP="0076289E">
            <w:pPr>
              <w:ind w:left="-108"/>
              <w:jc w:val="both"/>
              <w:rPr>
                <w:i/>
              </w:rPr>
            </w:pPr>
          </w:p>
        </w:tc>
        <w:tc>
          <w:tcPr>
            <w:tcW w:w="410" w:type="pct"/>
            <w:gridSpan w:val="2"/>
          </w:tcPr>
          <w:p w:rsidR="00DB652C" w:rsidRPr="00FA19A7" w:rsidRDefault="00DB652C" w:rsidP="0076289E">
            <w:pPr>
              <w:jc w:val="both"/>
              <w:rPr>
                <w:i/>
              </w:rPr>
            </w:pPr>
          </w:p>
        </w:tc>
        <w:tc>
          <w:tcPr>
            <w:tcW w:w="456" w:type="pct"/>
          </w:tcPr>
          <w:p w:rsidR="00DB652C" w:rsidRPr="00FA19A7" w:rsidRDefault="00DB652C" w:rsidP="008A6D4D">
            <w:pPr>
              <w:jc w:val="right"/>
              <w:rPr>
                <w:i/>
              </w:rPr>
            </w:pPr>
          </w:p>
        </w:tc>
        <w:tc>
          <w:tcPr>
            <w:tcW w:w="547" w:type="pct"/>
          </w:tcPr>
          <w:p w:rsidR="00DB652C" w:rsidRPr="00FA19A7" w:rsidRDefault="00DB652C" w:rsidP="008A6D4D">
            <w:pPr>
              <w:jc w:val="right"/>
              <w:rPr>
                <w:i/>
              </w:rPr>
            </w:pPr>
          </w:p>
        </w:tc>
        <w:tc>
          <w:tcPr>
            <w:tcW w:w="547" w:type="pct"/>
          </w:tcPr>
          <w:p w:rsidR="00DB652C" w:rsidRPr="00FA19A7" w:rsidRDefault="00DB652C" w:rsidP="008A6D4D">
            <w:pPr>
              <w:jc w:val="right"/>
              <w:rPr>
                <w:i/>
              </w:rPr>
            </w:pPr>
          </w:p>
        </w:tc>
        <w:tc>
          <w:tcPr>
            <w:tcW w:w="639" w:type="pct"/>
          </w:tcPr>
          <w:p w:rsidR="00DB652C" w:rsidRPr="00FA19A7" w:rsidRDefault="00DB652C" w:rsidP="008A6D4D">
            <w:pPr>
              <w:jc w:val="right"/>
              <w:rPr>
                <w:i/>
              </w:rPr>
            </w:pPr>
          </w:p>
        </w:tc>
        <w:tc>
          <w:tcPr>
            <w:tcW w:w="683" w:type="pct"/>
          </w:tcPr>
          <w:p w:rsidR="00DB652C" w:rsidRPr="00FA19A7" w:rsidRDefault="00DB652C" w:rsidP="008A6D4D">
            <w:pPr>
              <w:jc w:val="right"/>
              <w:rPr>
                <w:i/>
              </w:rPr>
            </w:pPr>
          </w:p>
        </w:tc>
      </w:tr>
      <w:tr w:rsidR="008A6D4D" w:rsidRPr="005E376D" w:rsidTr="008A6D4D">
        <w:tc>
          <w:tcPr>
            <w:tcW w:w="1719" w:type="pct"/>
            <w:gridSpan w:val="2"/>
          </w:tcPr>
          <w:p w:rsidR="008A6D4D" w:rsidRPr="00FA19A7" w:rsidRDefault="008A6D4D" w:rsidP="00523381">
            <w:pPr>
              <w:ind w:left="-108"/>
              <w:jc w:val="both"/>
              <w:rPr>
                <w:b/>
              </w:rPr>
            </w:pPr>
            <w:r w:rsidRPr="00FA19A7">
              <w:rPr>
                <w:sz w:val="28"/>
                <w:szCs w:val="28"/>
              </w:rPr>
              <w:t>оплата проезда с использованием электронных социальных проездных документов и обеспечение информационного обмена с внешними информационными системами</w:t>
            </w:r>
          </w:p>
        </w:tc>
        <w:tc>
          <w:tcPr>
            <w:tcW w:w="410" w:type="pct"/>
            <w:gridSpan w:val="2"/>
          </w:tcPr>
          <w:p w:rsidR="008A6D4D" w:rsidRPr="00FA19A7" w:rsidRDefault="008A6D4D" w:rsidP="0076289E">
            <w:pPr>
              <w:jc w:val="both"/>
              <w:rPr>
                <w:sz w:val="28"/>
                <w:szCs w:val="28"/>
              </w:rPr>
            </w:pPr>
            <w:r w:rsidRPr="00FA19A7">
              <w:rPr>
                <w:sz w:val="28"/>
                <w:szCs w:val="28"/>
              </w:rPr>
              <w:t>Шт./</w:t>
            </w:r>
            <w:proofErr w:type="spellStart"/>
            <w:proofErr w:type="gramStart"/>
            <w:r w:rsidRPr="00FA19A7">
              <w:rPr>
                <w:sz w:val="28"/>
                <w:szCs w:val="28"/>
              </w:rPr>
              <w:t>мес</w:t>
            </w:r>
            <w:proofErr w:type="spellEnd"/>
            <w:proofErr w:type="gramEnd"/>
            <w:r w:rsidRPr="00FA19A7">
              <w:rPr>
                <w:sz w:val="28"/>
                <w:szCs w:val="28"/>
              </w:rPr>
              <w:t xml:space="preserve"> (</w:t>
            </w:r>
            <w:proofErr w:type="spellStart"/>
            <w:r w:rsidRPr="00FA19A7">
              <w:rPr>
                <w:sz w:val="28"/>
                <w:szCs w:val="28"/>
              </w:rPr>
              <w:t>валидаторы</w:t>
            </w:r>
            <w:proofErr w:type="spellEnd"/>
            <w:r w:rsidRPr="00FA19A7">
              <w:rPr>
                <w:sz w:val="28"/>
                <w:szCs w:val="28"/>
              </w:rPr>
              <w:t>)</w:t>
            </w:r>
          </w:p>
        </w:tc>
        <w:tc>
          <w:tcPr>
            <w:tcW w:w="456" w:type="pct"/>
          </w:tcPr>
          <w:p w:rsidR="008A6D4D" w:rsidRPr="008A6D4D" w:rsidRDefault="008A6D4D" w:rsidP="008A6D4D">
            <w:pPr>
              <w:jc w:val="right"/>
              <w:rPr>
                <w:sz w:val="28"/>
                <w:szCs w:val="28"/>
              </w:rPr>
            </w:pPr>
            <w:r w:rsidRPr="008A6D4D">
              <w:rPr>
                <w:sz w:val="28"/>
                <w:szCs w:val="28"/>
              </w:rPr>
              <w:t>162</w:t>
            </w:r>
          </w:p>
        </w:tc>
        <w:tc>
          <w:tcPr>
            <w:tcW w:w="547" w:type="pct"/>
          </w:tcPr>
          <w:p w:rsidR="008A6D4D" w:rsidRPr="008A6D4D" w:rsidRDefault="008A6D4D" w:rsidP="008A6D4D">
            <w:pPr>
              <w:jc w:val="right"/>
              <w:rPr>
                <w:sz w:val="28"/>
                <w:szCs w:val="28"/>
              </w:rPr>
            </w:pPr>
            <w:r w:rsidRPr="008A6D4D">
              <w:rPr>
                <w:sz w:val="28"/>
                <w:szCs w:val="28"/>
              </w:rPr>
              <w:t>800</w:t>
            </w:r>
            <w:r>
              <w:rPr>
                <w:sz w:val="28"/>
                <w:szCs w:val="28"/>
              </w:rPr>
              <w:t>,00</w:t>
            </w:r>
          </w:p>
        </w:tc>
        <w:tc>
          <w:tcPr>
            <w:tcW w:w="547" w:type="pct"/>
          </w:tcPr>
          <w:p w:rsidR="008A6D4D" w:rsidRPr="008A6D4D" w:rsidRDefault="008A6D4D" w:rsidP="008A6D4D">
            <w:pPr>
              <w:jc w:val="right"/>
              <w:rPr>
                <w:sz w:val="28"/>
                <w:szCs w:val="28"/>
              </w:rPr>
            </w:pPr>
            <w:r w:rsidRPr="008A6D4D">
              <w:rPr>
                <w:sz w:val="28"/>
                <w:szCs w:val="28"/>
              </w:rPr>
              <w:t>960,00</w:t>
            </w:r>
          </w:p>
        </w:tc>
        <w:tc>
          <w:tcPr>
            <w:tcW w:w="639" w:type="pct"/>
          </w:tcPr>
          <w:p w:rsidR="008A6D4D" w:rsidRPr="008A6D4D" w:rsidRDefault="008A6D4D" w:rsidP="008A6D4D">
            <w:pPr>
              <w:jc w:val="right"/>
              <w:rPr>
                <w:sz w:val="28"/>
                <w:szCs w:val="28"/>
              </w:rPr>
            </w:pPr>
            <w:r w:rsidRPr="008A6D4D">
              <w:rPr>
                <w:sz w:val="28"/>
                <w:szCs w:val="28"/>
              </w:rPr>
              <w:t>129 600,</w:t>
            </w:r>
            <w:r>
              <w:rPr>
                <w:sz w:val="28"/>
                <w:szCs w:val="28"/>
              </w:rPr>
              <w:t>0</w:t>
            </w:r>
            <w:r w:rsidRPr="008A6D4D">
              <w:rPr>
                <w:sz w:val="28"/>
                <w:szCs w:val="28"/>
              </w:rPr>
              <w:t>0</w:t>
            </w:r>
          </w:p>
        </w:tc>
        <w:tc>
          <w:tcPr>
            <w:tcW w:w="683" w:type="pct"/>
          </w:tcPr>
          <w:p w:rsidR="008A6D4D" w:rsidRPr="008A6D4D" w:rsidRDefault="008A6D4D" w:rsidP="008A6D4D">
            <w:pPr>
              <w:jc w:val="right"/>
              <w:rPr>
                <w:sz w:val="28"/>
                <w:szCs w:val="28"/>
              </w:rPr>
            </w:pPr>
            <w:r w:rsidRPr="008A6D4D">
              <w:rPr>
                <w:sz w:val="28"/>
                <w:szCs w:val="28"/>
              </w:rPr>
              <w:t>155 520,0</w:t>
            </w:r>
            <w:r>
              <w:rPr>
                <w:sz w:val="28"/>
                <w:szCs w:val="28"/>
              </w:rPr>
              <w:t>0</w:t>
            </w:r>
          </w:p>
        </w:tc>
      </w:tr>
      <w:tr w:rsidR="008A6D4D" w:rsidRPr="005E376D" w:rsidTr="008A6D4D">
        <w:tc>
          <w:tcPr>
            <w:tcW w:w="1719" w:type="pct"/>
            <w:gridSpan w:val="2"/>
          </w:tcPr>
          <w:p w:rsidR="008A6D4D" w:rsidRPr="00FA19A7" w:rsidRDefault="008A6D4D" w:rsidP="00513AF1">
            <w:pPr>
              <w:ind w:left="-108"/>
              <w:jc w:val="both"/>
              <w:rPr>
                <w:b/>
              </w:rPr>
            </w:pPr>
            <w:r w:rsidRPr="00FA19A7">
              <w:rPr>
                <w:sz w:val="28"/>
                <w:szCs w:val="28"/>
              </w:rPr>
              <w:t>обеспечение оплаты проезда с использованием бесконтактных банковских карт</w:t>
            </w:r>
          </w:p>
        </w:tc>
        <w:tc>
          <w:tcPr>
            <w:tcW w:w="410" w:type="pct"/>
            <w:gridSpan w:val="2"/>
          </w:tcPr>
          <w:p w:rsidR="008A6D4D" w:rsidRPr="00FA19A7" w:rsidRDefault="008A6D4D" w:rsidP="0076289E">
            <w:pPr>
              <w:jc w:val="both"/>
              <w:rPr>
                <w:sz w:val="28"/>
                <w:szCs w:val="28"/>
              </w:rPr>
            </w:pPr>
            <w:r w:rsidRPr="00FA19A7">
              <w:rPr>
                <w:sz w:val="28"/>
                <w:szCs w:val="28"/>
              </w:rPr>
              <w:t>Руб./</w:t>
            </w:r>
            <w:proofErr w:type="spellStart"/>
            <w:proofErr w:type="gramStart"/>
            <w:r w:rsidRPr="00FA19A7">
              <w:rPr>
                <w:sz w:val="28"/>
                <w:szCs w:val="28"/>
              </w:rPr>
              <w:t>мес</w:t>
            </w:r>
            <w:proofErr w:type="spellEnd"/>
            <w:proofErr w:type="gramEnd"/>
            <w:r w:rsidRPr="00FA19A7">
              <w:rPr>
                <w:sz w:val="28"/>
                <w:szCs w:val="28"/>
              </w:rPr>
              <w:t xml:space="preserve"> (стоимость </w:t>
            </w:r>
            <w:r w:rsidRPr="00FA19A7">
              <w:rPr>
                <w:sz w:val="28"/>
                <w:szCs w:val="28"/>
              </w:rPr>
              <w:lastRenderedPageBreak/>
              <w:t>проданных билетов)</w:t>
            </w:r>
          </w:p>
        </w:tc>
        <w:tc>
          <w:tcPr>
            <w:tcW w:w="456" w:type="pct"/>
          </w:tcPr>
          <w:p w:rsidR="008A6D4D" w:rsidRPr="008A6D4D" w:rsidRDefault="008A6D4D" w:rsidP="008A6D4D">
            <w:pPr>
              <w:jc w:val="right"/>
              <w:rPr>
                <w:color w:val="000000"/>
                <w:sz w:val="28"/>
                <w:szCs w:val="28"/>
              </w:rPr>
            </w:pPr>
            <w:r w:rsidRPr="008A6D4D">
              <w:rPr>
                <w:color w:val="000000"/>
                <w:sz w:val="28"/>
                <w:szCs w:val="28"/>
              </w:rPr>
              <w:lastRenderedPageBreak/>
              <w:t>2 500 000</w:t>
            </w:r>
          </w:p>
        </w:tc>
        <w:tc>
          <w:tcPr>
            <w:tcW w:w="547" w:type="pct"/>
          </w:tcPr>
          <w:p w:rsidR="008A6D4D" w:rsidRPr="008A6D4D" w:rsidRDefault="008A6D4D" w:rsidP="008A6D4D">
            <w:pPr>
              <w:jc w:val="right"/>
              <w:rPr>
                <w:color w:val="000000"/>
                <w:sz w:val="28"/>
                <w:szCs w:val="28"/>
              </w:rPr>
            </w:pPr>
            <w:r w:rsidRPr="008A6D4D">
              <w:rPr>
                <w:color w:val="000000"/>
                <w:sz w:val="28"/>
                <w:szCs w:val="28"/>
              </w:rPr>
              <w:t>3,00%</w:t>
            </w:r>
          </w:p>
        </w:tc>
        <w:tc>
          <w:tcPr>
            <w:tcW w:w="547" w:type="pct"/>
          </w:tcPr>
          <w:p w:rsidR="008A6D4D" w:rsidRPr="008A6D4D" w:rsidRDefault="008A6D4D" w:rsidP="008A6D4D">
            <w:pPr>
              <w:jc w:val="right"/>
              <w:rPr>
                <w:color w:val="000000"/>
                <w:sz w:val="28"/>
                <w:szCs w:val="28"/>
              </w:rPr>
            </w:pPr>
            <w:r w:rsidRPr="008A6D4D">
              <w:rPr>
                <w:color w:val="000000"/>
                <w:sz w:val="28"/>
                <w:szCs w:val="28"/>
              </w:rPr>
              <w:t> </w:t>
            </w:r>
          </w:p>
        </w:tc>
        <w:tc>
          <w:tcPr>
            <w:tcW w:w="639" w:type="pct"/>
          </w:tcPr>
          <w:p w:rsidR="008A6D4D" w:rsidRPr="008A6D4D" w:rsidRDefault="008A6D4D" w:rsidP="008A6D4D">
            <w:pPr>
              <w:jc w:val="right"/>
              <w:rPr>
                <w:iCs/>
                <w:color w:val="000000"/>
                <w:sz w:val="28"/>
                <w:szCs w:val="28"/>
              </w:rPr>
            </w:pPr>
            <w:r w:rsidRPr="008A6D4D">
              <w:rPr>
                <w:iCs/>
                <w:color w:val="000000"/>
                <w:sz w:val="28"/>
                <w:szCs w:val="28"/>
              </w:rPr>
              <w:t>75 000,0</w:t>
            </w:r>
            <w:r>
              <w:rPr>
                <w:iCs/>
                <w:color w:val="000000"/>
                <w:sz w:val="28"/>
                <w:szCs w:val="28"/>
              </w:rPr>
              <w:t>0</w:t>
            </w:r>
          </w:p>
        </w:tc>
        <w:tc>
          <w:tcPr>
            <w:tcW w:w="683" w:type="pct"/>
          </w:tcPr>
          <w:p w:rsidR="008A6D4D" w:rsidRPr="00FA19A7" w:rsidRDefault="008A6D4D" w:rsidP="008A6D4D">
            <w:pPr>
              <w:jc w:val="right"/>
              <w:rPr>
                <w:i/>
                <w:sz w:val="28"/>
                <w:szCs w:val="28"/>
              </w:rPr>
            </w:pPr>
          </w:p>
        </w:tc>
      </w:tr>
      <w:tr w:rsidR="008A6D4D" w:rsidRPr="005E376D" w:rsidTr="008A6D4D">
        <w:tc>
          <w:tcPr>
            <w:tcW w:w="1719" w:type="pct"/>
            <w:gridSpan w:val="2"/>
          </w:tcPr>
          <w:p w:rsidR="008A6D4D" w:rsidRPr="005E376D" w:rsidRDefault="008A6D4D" w:rsidP="0076289E">
            <w:pPr>
              <w:ind w:left="-108"/>
              <w:jc w:val="both"/>
              <w:rPr>
                <w:b/>
              </w:rPr>
            </w:pPr>
            <w:r w:rsidRPr="005E376D">
              <w:rPr>
                <w:b/>
              </w:rPr>
              <w:lastRenderedPageBreak/>
              <w:t>ИТОГО начальная (максимальная) цена</w:t>
            </w:r>
            <w:r w:rsidRPr="005E376D">
              <w:t xml:space="preserve"> </w:t>
            </w:r>
            <w:r>
              <w:rPr>
                <w:b/>
              </w:rPr>
              <w:t>договора, руб.</w:t>
            </w:r>
            <w:r w:rsidRPr="005E376D">
              <w:rPr>
                <w:b/>
              </w:rPr>
              <w:t xml:space="preserve"> </w:t>
            </w:r>
          </w:p>
          <w:p w:rsidR="008A6D4D" w:rsidRPr="005E376D" w:rsidRDefault="008A6D4D" w:rsidP="0076289E">
            <w:pPr>
              <w:ind w:left="-108"/>
              <w:jc w:val="both"/>
              <w:rPr>
                <w:b/>
              </w:rPr>
            </w:pPr>
          </w:p>
        </w:tc>
        <w:tc>
          <w:tcPr>
            <w:tcW w:w="410" w:type="pct"/>
            <w:gridSpan w:val="2"/>
          </w:tcPr>
          <w:p w:rsidR="008A6D4D" w:rsidRPr="00FA19A7" w:rsidRDefault="008A6D4D" w:rsidP="0076289E">
            <w:pPr>
              <w:jc w:val="both"/>
              <w:rPr>
                <w:sz w:val="28"/>
                <w:szCs w:val="28"/>
              </w:rPr>
            </w:pPr>
            <w:r w:rsidRPr="00FA19A7">
              <w:rPr>
                <w:sz w:val="28"/>
                <w:szCs w:val="28"/>
              </w:rPr>
              <w:t>месяц</w:t>
            </w:r>
          </w:p>
        </w:tc>
        <w:tc>
          <w:tcPr>
            <w:tcW w:w="456" w:type="pct"/>
          </w:tcPr>
          <w:p w:rsidR="008A6D4D" w:rsidRPr="008A6D4D" w:rsidRDefault="008A6D4D" w:rsidP="008A6D4D">
            <w:pPr>
              <w:jc w:val="right"/>
              <w:rPr>
                <w:sz w:val="28"/>
                <w:szCs w:val="28"/>
              </w:rPr>
            </w:pPr>
            <w:r w:rsidRPr="008A6D4D">
              <w:rPr>
                <w:sz w:val="28"/>
                <w:szCs w:val="28"/>
              </w:rPr>
              <w:t>12</w:t>
            </w:r>
          </w:p>
        </w:tc>
        <w:tc>
          <w:tcPr>
            <w:tcW w:w="547" w:type="pct"/>
          </w:tcPr>
          <w:p w:rsidR="008A6D4D" w:rsidRPr="008A6D4D" w:rsidRDefault="008A6D4D" w:rsidP="008A6D4D">
            <w:pPr>
              <w:jc w:val="right"/>
              <w:rPr>
                <w:sz w:val="28"/>
                <w:szCs w:val="28"/>
              </w:rPr>
            </w:pPr>
            <w:r w:rsidRPr="008A6D4D">
              <w:rPr>
                <w:sz w:val="28"/>
                <w:szCs w:val="28"/>
              </w:rPr>
              <w:t>204 600,00</w:t>
            </w:r>
          </w:p>
        </w:tc>
        <w:tc>
          <w:tcPr>
            <w:tcW w:w="547" w:type="pct"/>
          </w:tcPr>
          <w:p w:rsidR="008A6D4D" w:rsidRPr="008A6D4D" w:rsidRDefault="008A6D4D" w:rsidP="008A6D4D">
            <w:pPr>
              <w:jc w:val="right"/>
              <w:rPr>
                <w:sz w:val="28"/>
                <w:szCs w:val="28"/>
              </w:rPr>
            </w:pPr>
            <w:r w:rsidRPr="008A6D4D">
              <w:rPr>
                <w:sz w:val="28"/>
                <w:szCs w:val="28"/>
              </w:rPr>
              <w:t>245 520,00</w:t>
            </w:r>
          </w:p>
        </w:tc>
        <w:tc>
          <w:tcPr>
            <w:tcW w:w="639" w:type="pct"/>
          </w:tcPr>
          <w:p w:rsidR="008A6D4D" w:rsidRPr="008A6D4D" w:rsidRDefault="008A6D4D" w:rsidP="008A6D4D">
            <w:pPr>
              <w:jc w:val="right"/>
              <w:rPr>
                <w:sz w:val="28"/>
                <w:szCs w:val="28"/>
              </w:rPr>
            </w:pPr>
            <w:r w:rsidRPr="008A6D4D">
              <w:rPr>
                <w:sz w:val="28"/>
                <w:szCs w:val="28"/>
              </w:rPr>
              <w:t>2 455 200,00</w:t>
            </w:r>
          </w:p>
        </w:tc>
        <w:tc>
          <w:tcPr>
            <w:tcW w:w="683" w:type="pct"/>
          </w:tcPr>
          <w:p w:rsidR="008A6D4D" w:rsidRPr="008A6D4D" w:rsidRDefault="008A6D4D" w:rsidP="008A6D4D">
            <w:pPr>
              <w:jc w:val="right"/>
              <w:rPr>
                <w:sz w:val="28"/>
                <w:szCs w:val="28"/>
              </w:rPr>
            </w:pPr>
            <w:r w:rsidRPr="008A6D4D">
              <w:rPr>
                <w:sz w:val="28"/>
                <w:szCs w:val="28"/>
              </w:rPr>
              <w:t>2 946 240,00</w:t>
            </w:r>
          </w:p>
        </w:tc>
      </w:tr>
      <w:tr w:rsidR="00DB652C" w:rsidRPr="005E376D" w:rsidTr="008A6D4D">
        <w:tc>
          <w:tcPr>
            <w:tcW w:w="1719" w:type="pct"/>
            <w:gridSpan w:val="2"/>
          </w:tcPr>
          <w:p w:rsidR="00DB652C" w:rsidRPr="005E376D" w:rsidRDefault="00DB652C" w:rsidP="0076289E">
            <w:pPr>
              <w:ind w:left="-108"/>
              <w:jc w:val="both"/>
              <w:rPr>
                <w:b/>
                <w:bCs/>
              </w:rPr>
            </w:pPr>
            <w:r w:rsidRPr="005E376D">
              <w:rPr>
                <w:b/>
                <w:bCs/>
              </w:rPr>
              <w:t xml:space="preserve">Порядок формирования начальной (максимальной) </w:t>
            </w:r>
            <w:r w:rsidR="00143FD1" w:rsidRPr="00160208">
              <w:rPr>
                <w:b/>
                <w:bCs/>
              </w:rPr>
              <w:t>цены</w:t>
            </w:r>
            <w:r w:rsidR="00587511">
              <w:rPr>
                <w:b/>
                <w:bCs/>
              </w:rPr>
              <w:t xml:space="preserve"> договора </w:t>
            </w:r>
          </w:p>
          <w:p w:rsidR="00DB652C" w:rsidRPr="005E376D" w:rsidRDefault="00DB652C" w:rsidP="00587511">
            <w:pPr>
              <w:ind w:left="-108"/>
              <w:jc w:val="both"/>
              <w:rPr>
                <w:b/>
              </w:rPr>
            </w:pPr>
          </w:p>
        </w:tc>
        <w:tc>
          <w:tcPr>
            <w:tcW w:w="3281" w:type="pct"/>
            <w:gridSpan w:val="7"/>
          </w:tcPr>
          <w:p w:rsidR="00DB652C" w:rsidRPr="00FA19A7" w:rsidRDefault="00DB652C" w:rsidP="0076289E">
            <w:pPr>
              <w:jc w:val="both"/>
              <w:rPr>
                <w:bCs/>
                <w:sz w:val="28"/>
                <w:szCs w:val="28"/>
              </w:rPr>
            </w:pPr>
            <w:r w:rsidRPr="005E376D">
              <w:rPr>
                <w:bCs/>
                <w:sz w:val="28"/>
                <w:szCs w:val="28"/>
              </w:rPr>
              <w:t>Начальная (максимальная) цена договора включает</w:t>
            </w:r>
            <w:r w:rsidRPr="005E376D">
              <w:rPr>
                <w:bCs/>
                <w:i/>
                <w:sz w:val="28"/>
                <w:szCs w:val="28"/>
              </w:rPr>
              <w:t xml:space="preserve"> </w:t>
            </w:r>
            <w:r w:rsidR="00FA19A7">
              <w:rPr>
                <w:bCs/>
                <w:sz w:val="28"/>
                <w:szCs w:val="28"/>
              </w:rPr>
              <w:t>расходы</w:t>
            </w:r>
            <w:r w:rsidRPr="00FA19A7">
              <w:rPr>
                <w:bCs/>
                <w:sz w:val="28"/>
                <w:szCs w:val="28"/>
              </w:rPr>
              <w:t xml:space="preserve"> на перевозку, страхование и т.п., уплату таможенных пошлин, налогов (кроме НДС), и </w:t>
            </w:r>
            <w:r w:rsidR="00FA19A7">
              <w:rPr>
                <w:bCs/>
                <w:sz w:val="28"/>
                <w:szCs w:val="28"/>
              </w:rPr>
              <w:t>других обязательных платежей</w:t>
            </w:r>
            <w:r w:rsidRPr="00FA19A7">
              <w:rPr>
                <w:bCs/>
                <w:sz w:val="28"/>
                <w:szCs w:val="28"/>
              </w:rPr>
              <w:t>.</w:t>
            </w:r>
          </w:p>
          <w:p w:rsidR="005F51CA" w:rsidRPr="005F51CA" w:rsidRDefault="005F51CA" w:rsidP="00E5086B">
            <w:pPr>
              <w:jc w:val="both"/>
              <w:rPr>
                <w:color w:val="FF0000"/>
                <w:sz w:val="28"/>
                <w:szCs w:val="28"/>
              </w:rPr>
            </w:pPr>
            <w:r w:rsidRPr="00E5086B">
              <w:rPr>
                <w:bCs/>
                <w:sz w:val="28"/>
                <w:szCs w:val="28"/>
              </w:rPr>
              <w:t>Цена включает в себя все расходы</w:t>
            </w:r>
            <w:r w:rsidR="00FA19A7" w:rsidRPr="00E5086B">
              <w:rPr>
                <w:bCs/>
                <w:sz w:val="28"/>
                <w:szCs w:val="28"/>
              </w:rPr>
              <w:t xml:space="preserve"> </w:t>
            </w:r>
            <w:r w:rsidR="00B4563F" w:rsidRPr="00E5086B">
              <w:rPr>
                <w:bCs/>
                <w:sz w:val="28"/>
                <w:szCs w:val="28"/>
              </w:rPr>
              <w:t>поставщик</w:t>
            </w:r>
            <w:r w:rsidR="00E5086B" w:rsidRPr="00E5086B">
              <w:rPr>
                <w:bCs/>
                <w:sz w:val="28"/>
                <w:szCs w:val="28"/>
              </w:rPr>
              <w:t>а</w:t>
            </w:r>
            <w:r w:rsidRPr="00E5086B">
              <w:rPr>
                <w:bCs/>
                <w:sz w:val="28"/>
                <w:szCs w:val="28"/>
              </w:rPr>
              <w:t>.</w:t>
            </w:r>
          </w:p>
        </w:tc>
      </w:tr>
      <w:tr w:rsidR="00DB652C" w:rsidRPr="005E376D" w:rsidTr="008A6D4D">
        <w:tc>
          <w:tcPr>
            <w:tcW w:w="1719" w:type="pct"/>
            <w:gridSpan w:val="2"/>
          </w:tcPr>
          <w:p w:rsidR="00DB652C" w:rsidRPr="005E376D" w:rsidRDefault="00DB652C" w:rsidP="0076289E">
            <w:pPr>
              <w:ind w:left="-108"/>
              <w:rPr>
                <w:b/>
                <w:bCs/>
              </w:rPr>
            </w:pPr>
            <w:r w:rsidRPr="005E376D">
              <w:rPr>
                <w:b/>
                <w:bCs/>
              </w:rPr>
              <w:t>Применяемая при расчете начальной (максимальной) цены ставка НДС</w:t>
            </w:r>
          </w:p>
        </w:tc>
        <w:tc>
          <w:tcPr>
            <w:tcW w:w="3281" w:type="pct"/>
            <w:gridSpan w:val="7"/>
          </w:tcPr>
          <w:p w:rsidR="005F51CA" w:rsidRPr="00E5086B" w:rsidRDefault="00E5086B" w:rsidP="00E5086B">
            <w:pPr>
              <w:jc w:val="both"/>
              <w:rPr>
                <w:bCs/>
                <w:color w:val="FF0000"/>
              </w:rPr>
            </w:pPr>
            <w:r>
              <w:rPr>
                <w:bCs/>
                <w:sz w:val="28"/>
                <w:szCs w:val="28"/>
              </w:rPr>
              <w:t>С</w:t>
            </w:r>
            <w:r w:rsidR="00DB652C" w:rsidRPr="00E5086B">
              <w:rPr>
                <w:bCs/>
                <w:sz w:val="28"/>
                <w:szCs w:val="28"/>
              </w:rPr>
              <w:t>тавк</w:t>
            </w:r>
            <w:r w:rsidRPr="00E5086B">
              <w:rPr>
                <w:bCs/>
                <w:sz w:val="28"/>
                <w:szCs w:val="28"/>
              </w:rPr>
              <w:t>а</w:t>
            </w:r>
            <w:r w:rsidR="00DB652C" w:rsidRPr="00E5086B">
              <w:rPr>
                <w:bCs/>
                <w:sz w:val="28"/>
                <w:szCs w:val="28"/>
              </w:rPr>
              <w:t xml:space="preserve"> НДС </w:t>
            </w:r>
            <w:r w:rsidR="005F51CA" w:rsidRPr="00E5086B">
              <w:rPr>
                <w:bCs/>
                <w:sz w:val="28"/>
                <w:szCs w:val="28"/>
              </w:rPr>
              <w:t>20 %</w:t>
            </w:r>
          </w:p>
        </w:tc>
      </w:tr>
      <w:tr w:rsidR="00DB652C" w:rsidRPr="005E376D" w:rsidTr="008A6D4D">
        <w:tc>
          <w:tcPr>
            <w:tcW w:w="5000" w:type="pct"/>
            <w:gridSpan w:val="9"/>
          </w:tcPr>
          <w:p w:rsidR="00DB652C" w:rsidRPr="005E376D" w:rsidRDefault="00DB652C" w:rsidP="008F0BD8">
            <w:pPr>
              <w:jc w:val="both"/>
              <w:rPr>
                <w:b/>
                <w:bCs/>
                <w:i/>
                <w:sz w:val="28"/>
                <w:szCs w:val="28"/>
              </w:rPr>
            </w:pPr>
            <w:r w:rsidRPr="005E376D">
              <w:rPr>
                <w:b/>
                <w:sz w:val="28"/>
                <w:szCs w:val="28"/>
              </w:rPr>
              <w:t>2. Требования к товарам, работам, услугам</w:t>
            </w:r>
          </w:p>
        </w:tc>
      </w:tr>
      <w:tr w:rsidR="00DB652C" w:rsidRPr="005E376D" w:rsidTr="008A6D4D">
        <w:tc>
          <w:tcPr>
            <w:tcW w:w="902" w:type="pct"/>
            <w:vMerge w:val="restart"/>
          </w:tcPr>
          <w:p w:rsidR="00DB652C" w:rsidRPr="005E376D" w:rsidRDefault="00B040D0" w:rsidP="0076289E">
            <w:pPr>
              <w:jc w:val="both"/>
              <w:rPr>
                <w:i/>
                <w:sz w:val="28"/>
                <w:szCs w:val="28"/>
              </w:rPr>
            </w:pPr>
            <w:r w:rsidRPr="001F365C">
              <w:rPr>
                <w:sz w:val="28"/>
                <w:szCs w:val="28"/>
              </w:rPr>
              <w:t xml:space="preserve">Оказание услуг автоматизированного учета оплаты проезда с использованием электронных социальных проездных документов и обеспечения оплаты проезда с использованием бесконтактных банковских карт и обеспечения информационного </w:t>
            </w:r>
            <w:r w:rsidRPr="001F365C">
              <w:rPr>
                <w:sz w:val="28"/>
                <w:szCs w:val="28"/>
              </w:rPr>
              <w:lastRenderedPageBreak/>
              <w:t>обмена с внешними информационными системами.</w:t>
            </w:r>
          </w:p>
        </w:tc>
        <w:tc>
          <w:tcPr>
            <w:tcW w:w="972" w:type="pct"/>
            <w:gridSpan w:val="2"/>
          </w:tcPr>
          <w:p w:rsidR="00DB652C" w:rsidRPr="005E376D" w:rsidRDefault="00DB652C" w:rsidP="0076289E">
            <w:pPr>
              <w:jc w:val="both"/>
              <w:rPr>
                <w:sz w:val="28"/>
                <w:szCs w:val="28"/>
              </w:rPr>
            </w:pPr>
            <w:r w:rsidRPr="005E376D">
              <w:rPr>
                <w:bCs/>
                <w:sz w:val="28"/>
                <w:szCs w:val="28"/>
              </w:rPr>
              <w:lastRenderedPageBreak/>
              <w:t>Нормативные документы, согласно которым установлены требования</w:t>
            </w:r>
          </w:p>
        </w:tc>
        <w:tc>
          <w:tcPr>
            <w:tcW w:w="3125" w:type="pct"/>
            <w:gridSpan w:val="6"/>
          </w:tcPr>
          <w:p w:rsidR="005F51CA" w:rsidRPr="008F0BD8" w:rsidRDefault="005F51CA" w:rsidP="005F51CA">
            <w:pPr>
              <w:jc w:val="both"/>
              <w:rPr>
                <w:spacing w:val="5"/>
                <w:sz w:val="28"/>
                <w:szCs w:val="28"/>
                <w:shd w:val="clear" w:color="auto" w:fill="FFFFFF"/>
              </w:rPr>
            </w:pPr>
            <w:proofErr w:type="gramStart"/>
            <w:r w:rsidRPr="008F0BD8">
              <w:rPr>
                <w:spacing w:val="5"/>
                <w:sz w:val="28"/>
                <w:szCs w:val="28"/>
                <w:shd w:val="clear" w:color="auto" w:fill="FFFFFF"/>
              </w:rPr>
              <w:t>Федеральный закон от 27 июля 2006 г. № 149-ФЗ «Об информации, информационных технологиях и о защите информации» (в редакции Федерального закона от 29 июня 2015 г. № 188-ФЗ) и постановление Правительства Российской Федерации от 16 ноября 2015 г.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roofErr w:type="gramEnd"/>
          </w:p>
          <w:p w:rsidR="005F51CA" w:rsidRPr="008F0BD8" w:rsidRDefault="005F51CA" w:rsidP="005F51CA">
            <w:pPr>
              <w:jc w:val="both"/>
              <w:rPr>
                <w:spacing w:val="5"/>
                <w:sz w:val="28"/>
                <w:szCs w:val="28"/>
                <w:shd w:val="clear" w:color="auto" w:fill="FFFFFF"/>
              </w:rPr>
            </w:pPr>
            <w:proofErr w:type="gramStart"/>
            <w:r w:rsidRPr="008F0BD8">
              <w:rPr>
                <w:spacing w:val="5"/>
                <w:sz w:val="28"/>
                <w:szCs w:val="28"/>
                <w:shd w:val="clear" w:color="auto" w:fill="FFFFFF"/>
              </w:rPr>
              <w:t>Закон Пермской области от 2 октября 2000 г. N 1147-167 "О социальной поддержке пенсионеров, имеющих большой страховой стаж", от 30 ноября 2004 г. N 1830-388 "О социальной поддержке отдельных категорий населения Пермской области", Закон Пермского края от 9 ноября 2010 г. N 700-ПК "О распространении действия отдельных положений Закона Пермской области "О социальной поддержке отдельных категорий населения Пермской области" на</w:t>
            </w:r>
            <w:proofErr w:type="gramEnd"/>
            <w:r w:rsidRPr="008F0BD8">
              <w:rPr>
                <w:spacing w:val="5"/>
                <w:sz w:val="28"/>
                <w:szCs w:val="28"/>
                <w:shd w:val="clear" w:color="auto" w:fill="FFFFFF"/>
              </w:rPr>
              <w:t xml:space="preserve"> граждан, оказание мер социальной </w:t>
            </w:r>
            <w:proofErr w:type="gramStart"/>
            <w:r w:rsidRPr="008F0BD8">
              <w:rPr>
                <w:spacing w:val="5"/>
                <w:sz w:val="28"/>
                <w:szCs w:val="28"/>
                <w:shd w:val="clear" w:color="auto" w:fill="FFFFFF"/>
              </w:rPr>
              <w:t>поддержки</w:t>
            </w:r>
            <w:proofErr w:type="gramEnd"/>
            <w:r w:rsidRPr="008F0BD8">
              <w:rPr>
                <w:spacing w:val="5"/>
                <w:sz w:val="28"/>
                <w:szCs w:val="28"/>
                <w:shd w:val="clear" w:color="auto" w:fill="FFFFFF"/>
              </w:rPr>
              <w:t xml:space="preserve"> которым относится к ведению Российской Федерации».</w:t>
            </w:r>
          </w:p>
          <w:p w:rsidR="005F51CA" w:rsidRPr="008F0BD8" w:rsidRDefault="005F51CA" w:rsidP="005F51CA">
            <w:pPr>
              <w:jc w:val="both"/>
              <w:rPr>
                <w:spacing w:val="5"/>
                <w:sz w:val="28"/>
                <w:szCs w:val="28"/>
                <w:shd w:val="clear" w:color="auto" w:fill="FFFFFF"/>
              </w:rPr>
            </w:pPr>
            <w:r w:rsidRPr="008F0BD8">
              <w:rPr>
                <w:spacing w:val="5"/>
                <w:sz w:val="28"/>
                <w:szCs w:val="28"/>
                <w:shd w:val="clear" w:color="auto" w:fill="FFFFFF"/>
              </w:rPr>
              <w:t>Постановление Правительства Пермского края от 19.10.2010 № 739-П.</w:t>
            </w:r>
          </w:p>
          <w:p w:rsidR="005F51CA" w:rsidRPr="008F0BD8" w:rsidRDefault="005F51CA" w:rsidP="00711613">
            <w:pPr>
              <w:jc w:val="both"/>
              <w:rPr>
                <w:i/>
                <w:sz w:val="28"/>
                <w:szCs w:val="28"/>
              </w:rPr>
            </w:pPr>
            <w:r w:rsidRPr="008F0BD8">
              <w:rPr>
                <w:spacing w:val="5"/>
                <w:sz w:val="28"/>
                <w:szCs w:val="28"/>
                <w:shd w:val="clear" w:color="auto" w:fill="FFFFFF"/>
              </w:rPr>
              <w:lastRenderedPageBreak/>
              <w:t>Постановление Правительства Пермского края от 30.12.2019 № 1014-п «</w:t>
            </w:r>
            <w:r w:rsidR="007048B3" w:rsidRPr="008F0BD8">
              <w:rPr>
                <w:spacing w:val="5"/>
                <w:sz w:val="28"/>
                <w:szCs w:val="28"/>
                <w:shd w:val="clear" w:color="auto" w:fill="FFFFFF"/>
              </w:rPr>
              <w:t>О ЕДИНОЙ АВТОМАТИЗИРОВАННОЙ СИСТЕМЕ ОПЛАТЫ ПРОЕЗДА И УЧЕТА</w:t>
            </w:r>
            <w:r w:rsidR="00711613">
              <w:rPr>
                <w:spacing w:val="5"/>
                <w:sz w:val="28"/>
                <w:szCs w:val="28"/>
                <w:shd w:val="clear" w:color="auto" w:fill="FFFFFF"/>
              </w:rPr>
              <w:t xml:space="preserve"> </w:t>
            </w:r>
            <w:r w:rsidR="007048B3" w:rsidRPr="008F0BD8">
              <w:rPr>
                <w:spacing w:val="5"/>
                <w:sz w:val="28"/>
                <w:szCs w:val="28"/>
                <w:shd w:val="clear" w:color="auto" w:fill="FFFFFF"/>
              </w:rPr>
              <w:t>ПАССАЖИРОПОТОКА НА МАРШРУТАХ РЕГУЛЯРНЫХ ПЕРЕВОЗОК ПЕРМСКОГО</w:t>
            </w:r>
            <w:r w:rsidR="00B2628A" w:rsidRPr="008F0BD8">
              <w:rPr>
                <w:spacing w:val="5"/>
                <w:sz w:val="28"/>
                <w:szCs w:val="28"/>
                <w:shd w:val="clear" w:color="auto" w:fill="FFFFFF"/>
              </w:rPr>
              <w:t xml:space="preserve"> </w:t>
            </w:r>
            <w:r w:rsidR="007048B3" w:rsidRPr="008F0BD8">
              <w:rPr>
                <w:spacing w:val="5"/>
                <w:sz w:val="28"/>
                <w:szCs w:val="28"/>
                <w:shd w:val="clear" w:color="auto" w:fill="FFFFFF"/>
              </w:rPr>
              <w:t>КРАЯ»</w:t>
            </w:r>
          </w:p>
        </w:tc>
      </w:tr>
      <w:tr w:rsidR="00DB652C" w:rsidRPr="005E376D" w:rsidTr="008A6D4D">
        <w:tc>
          <w:tcPr>
            <w:tcW w:w="902" w:type="pct"/>
            <w:vMerge/>
          </w:tcPr>
          <w:p w:rsidR="00DB652C" w:rsidRPr="005E376D" w:rsidRDefault="00DB652C" w:rsidP="0076289E">
            <w:pPr>
              <w:jc w:val="both"/>
              <w:rPr>
                <w:i/>
                <w:sz w:val="28"/>
                <w:szCs w:val="28"/>
              </w:rPr>
            </w:pPr>
          </w:p>
        </w:tc>
        <w:tc>
          <w:tcPr>
            <w:tcW w:w="972" w:type="pct"/>
            <w:gridSpan w:val="2"/>
          </w:tcPr>
          <w:p w:rsidR="00DB652C" w:rsidRPr="005E376D" w:rsidRDefault="00DB652C" w:rsidP="008F0BD8">
            <w:pPr>
              <w:jc w:val="both"/>
              <w:rPr>
                <w:i/>
                <w:sz w:val="28"/>
                <w:szCs w:val="28"/>
              </w:rPr>
            </w:pPr>
            <w:r w:rsidRPr="005E376D">
              <w:rPr>
                <w:bCs/>
                <w:sz w:val="28"/>
                <w:szCs w:val="28"/>
              </w:rPr>
              <w:t>Технические и функциональные характеристики услуги</w:t>
            </w:r>
          </w:p>
        </w:tc>
        <w:tc>
          <w:tcPr>
            <w:tcW w:w="3125" w:type="pct"/>
            <w:gridSpan w:val="6"/>
          </w:tcPr>
          <w:p w:rsidR="00FB3C56" w:rsidRPr="008F0BD8" w:rsidRDefault="00FB3C56" w:rsidP="0076289E">
            <w:pPr>
              <w:jc w:val="both"/>
              <w:rPr>
                <w:bCs/>
                <w:i/>
                <w:sz w:val="28"/>
                <w:szCs w:val="28"/>
              </w:rPr>
            </w:pPr>
            <w:r w:rsidRPr="008F0BD8">
              <w:rPr>
                <w:sz w:val="28"/>
                <w:szCs w:val="28"/>
              </w:rPr>
              <w:t>Обеспечить Заказчику доступность Системы (далее – Услуга доступа) 24 часа в сутки, 7 дней в неделю, работоспособность Услуги доступа в месяц составляет не менее 98,8%.</w:t>
            </w:r>
          </w:p>
          <w:p w:rsidR="00DB652C" w:rsidRPr="008F0BD8" w:rsidRDefault="00DB652C" w:rsidP="0076289E">
            <w:pPr>
              <w:jc w:val="both"/>
              <w:rPr>
                <w:i/>
                <w:sz w:val="28"/>
                <w:szCs w:val="28"/>
              </w:rPr>
            </w:pPr>
          </w:p>
        </w:tc>
      </w:tr>
      <w:tr w:rsidR="00DB652C" w:rsidRPr="005E376D" w:rsidTr="008A6D4D">
        <w:tc>
          <w:tcPr>
            <w:tcW w:w="902" w:type="pct"/>
            <w:vMerge/>
          </w:tcPr>
          <w:p w:rsidR="00DB652C" w:rsidRPr="005E376D" w:rsidRDefault="00DB652C" w:rsidP="0076289E">
            <w:pPr>
              <w:jc w:val="both"/>
              <w:rPr>
                <w:i/>
                <w:sz w:val="28"/>
                <w:szCs w:val="28"/>
              </w:rPr>
            </w:pPr>
          </w:p>
        </w:tc>
        <w:tc>
          <w:tcPr>
            <w:tcW w:w="972" w:type="pct"/>
            <w:gridSpan w:val="2"/>
          </w:tcPr>
          <w:p w:rsidR="00DB652C" w:rsidRPr="005E376D" w:rsidRDefault="00DB652C" w:rsidP="008F0BD8">
            <w:pPr>
              <w:jc w:val="both"/>
              <w:rPr>
                <w:i/>
                <w:sz w:val="28"/>
                <w:szCs w:val="28"/>
              </w:rPr>
            </w:pPr>
            <w:r w:rsidRPr="005E376D">
              <w:rPr>
                <w:bCs/>
                <w:sz w:val="28"/>
                <w:szCs w:val="28"/>
              </w:rPr>
              <w:t>Требования к безопасности услуги</w:t>
            </w:r>
          </w:p>
        </w:tc>
        <w:tc>
          <w:tcPr>
            <w:tcW w:w="3125" w:type="pct"/>
            <w:gridSpan w:val="6"/>
          </w:tcPr>
          <w:p w:rsidR="00DB652C" w:rsidRPr="005E376D" w:rsidRDefault="00DB652C" w:rsidP="0076289E">
            <w:pPr>
              <w:jc w:val="both"/>
              <w:rPr>
                <w:i/>
                <w:sz w:val="28"/>
                <w:szCs w:val="28"/>
              </w:rPr>
            </w:pPr>
          </w:p>
        </w:tc>
      </w:tr>
      <w:tr w:rsidR="00DB652C" w:rsidRPr="005E376D" w:rsidTr="008A6D4D">
        <w:tc>
          <w:tcPr>
            <w:tcW w:w="902" w:type="pct"/>
            <w:vMerge/>
          </w:tcPr>
          <w:p w:rsidR="00DB652C" w:rsidRPr="005E376D" w:rsidRDefault="00DB652C" w:rsidP="0076289E">
            <w:pPr>
              <w:jc w:val="both"/>
              <w:rPr>
                <w:i/>
                <w:sz w:val="28"/>
                <w:szCs w:val="28"/>
              </w:rPr>
            </w:pPr>
          </w:p>
        </w:tc>
        <w:tc>
          <w:tcPr>
            <w:tcW w:w="972" w:type="pct"/>
            <w:gridSpan w:val="2"/>
          </w:tcPr>
          <w:p w:rsidR="00DB652C" w:rsidRPr="005E376D" w:rsidRDefault="00DB652C" w:rsidP="008F0BD8">
            <w:pPr>
              <w:jc w:val="both"/>
              <w:rPr>
                <w:i/>
                <w:sz w:val="28"/>
                <w:szCs w:val="28"/>
              </w:rPr>
            </w:pPr>
            <w:r w:rsidRPr="005E376D">
              <w:rPr>
                <w:bCs/>
                <w:sz w:val="28"/>
                <w:szCs w:val="28"/>
              </w:rPr>
              <w:t>Требования к качеству услуги</w:t>
            </w:r>
          </w:p>
        </w:tc>
        <w:tc>
          <w:tcPr>
            <w:tcW w:w="3125" w:type="pct"/>
            <w:gridSpan w:val="6"/>
          </w:tcPr>
          <w:p w:rsidR="00DB652C" w:rsidRPr="005E376D" w:rsidRDefault="00DB652C" w:rsidP="0076289E">
            <w:pPr>
              <w:jc w:val="both"/>
              <w:rPr>
                <w:i/>
                <w:sz w:val="28"/>
                <w:szCs w:val="28"/>
              </w:rPr>
            </w:pPr>
          </w:p>
        </w:tc>
      </w:tr>
      <w:tr w:rsidR="00DB652C" w:rsidRPr="005E376D" w:rsidTr="008A6D4D">
        <w:tc>
          <w:tcPr>
            <w:tcW w:w="902" w:type="pct"/>
            <w:vMerge/>
          </w:tcPr>
          <w:p w:rsidR="00DB652C" w:rsidRPr="005E376D" w:rsidRDefault="00DB652C" w:rsidP="0076289E">
            <w:pPr>
              <w:jc w:val="both"/>
              <w:rPr>
                <w:i/>
                <w:sz w:val="28"/>
                <w:szCs w:val="28"/>
              </w:rPr>
            </w:pPr>
          </w:p>
        </w:tc>
        <w:tc>
          <w:tcPr>
            <w:tcW w:w="972" w:type="pct"/>
            <w:gridSpan w:val="2"/>
          </w:tcPr>
          <w:p w:rsidR="00DB652C" w:rsidRPr="005E376D" w:rsidRDefault="00DB652C" w:rsidP="0076289E">
            <w:pPr>
              <w:jc w:val="both"/>
              <w:rPr>
                <w:i/>
                <w:sz w:val="28"/>
                <w:szCs w:val="28"/>
              </w:rPr>
            </w:pPr>
            <w:r w:rsidRPr="005E376D">
              <w:rPr>
                <w:bCs/>
                <w:sz w:val="28"/>
                <w:szCs w:val="28"/>
              </w:rPr>
              <w:t>Сведения о возможности предоставить эквивалентные товары, работы, услуг. Параметры эквивалентности</w:t>
            </w:r>
          </w:p>
        </w:tc>
        <w:tc>
          <w:tcPr>
            <w:tcW w:w="3125" w:type="pct"/>
            <w:gridSpan w:val="6"/>
          </w:tcPr>
          <w:p w:rsidR="00DB652C" w:rsidRPr="005E376D" w:rsidRDefault="00DB652C" w:rsidP="00EA6FC2">
            <w:pPr>
              <w:jc w:val="both"/>
              <w:rPr>
                <w:i/>
                <w:sz w:val="28"/>
                <w:szCs w:val="28"/>
              </w:rPr>
            </w:pPr>
          </w:p>
        </w:tc>
      </w:tr>
      <w:tr w:rsidR="00DB652C" w:rsidRPr="005E376D" w:rsidTr="008A6D4D">
        <w:tc>
          <w:tcPr>
            <w:tcW w:w="902" w:type="pct"/>
            <w:vMerge/>
          </w:tcPr>
          <w:p w:rsidR="00DB652C" w:rsidRPr="005E376D" w:rsidRDefault="00DB652C" w:rsidP="0076289E">
            <w:pPr>
              <w:jc w:val="both"/>
              <w:rPr>
                <w:i/>
                <w:sz w:val="28"/>
                <w:szCs w:val="28"/>
              </w:rPr>
            </w:pPr>
          </w:p>
        </w:tc>
        <w:tc>
          <w:tcPr>
            <w:tcW w:w="972" w:type="pct"/>
            <w:gridSpan w:val="2"/>
          </w:tcPr>
          <w:p w:rsidR="00DB652C" w:rsidRPr="005E376D" w:rsidRDefault="00DB652C" w:rsidP="0076289E">
            <w:pPr>
              <w:jc w:val="both"/>
              <w:rPr>
                <w:sz w:val="28"/>
                <w:szCs w:val="28"/>
              </w:rPr>
            </w:pPr>
            <w:r w:rsidRPr="005E376D">
              <w:rPr>
                <w:sz w:val="28"/>
                <w:szCs w:val="28"/>
              </w:rPr>
              <w:t>Иные требования</w:t>
            </w:r>
            <w:r w:rsidRPr="005E376D">
              <w:rPr>
                <w:bCs/>
                <w:sz w:val="28"/>
                <w:szCs w:val="28"/>
              </w:rPr>
              <w:t xml:space="preserve"> связанные с определением соответствия поставляемого товара, выполняемой работы, оказываемой услуги потребностям заказчика</w:t>
            </w:r>
            <w:r w:rsidRPr="005E376D">
              <w:rPr>
                <w:sz w:val="28"/>
                <w:szCs w:val="28"/>
              </w:rPr>
              <w:t xml:space="preserve"> </w:t>
            </w:r>
          </w:p>
        </w:tc>
        <w:tc>
          <w:tcPr>
            <w:tcW w:w="3125" w:type="pct"/>
            <w:gridSpan w:val="6"/>
          </w:tcPr>
          <w:p w:rsidR="007B7778" w:rsidRPr="00B040D0" w:rsidRDefault="007B7778" w:rsidP="00BA019A">
            <w:pPr>
              <w:pStyle w:val="a6"/>
              <w:numPr>
                <w:ilvl w:val="0"/>
                <w:numId w:val="7"/>
              </w:numPr>
              <w:jc w:val="both"/>
              <w:rPr>
                <w:sz w:val="28"/>
                <w:szCs w:val="28"/>
              </w:rPr>
            </w:pPr>
            <w:r w:rsidRPr="00B040D0">
              <w:rPr>
                <w:sz w:val="28"/>
                <w:szCs w:val="28"/>
              </w:rPr>
              <w:t>Предоставляемое в пользование программное обеспечение в целях оказания услуг должно быть включено в Единый реестр российских программ для электронных вычислительных машин и баз данных.</w:t>
            </w:r>
            <w:r w:rsidR="00A80BCD" w:rsidRPr="00B040D0">
              <w:rPr>
                <w:sz w:val="28"/>
                <w:szCs w:val="28"/>
              </w:rPr>
              <w:t xml:space="preserve"> Требование должно быть подтверждено информацией с сайта Министерства связи РФ с указанием реквизитов Приказа.</w:t>
            </w:r>
          </w:p>
          <w:p w:rsidR="00AD4397" w:rsidRPr="00B040D0" w:rsidRDefault="00AD4397" w:rsidP="00BA019A">
            <w:pPr>
              <w:pStyle w:val="a6"/>
              <w:numPr>
                <w:ilvl w:val="0"/>
                <w:numId w:val="7"/>
              </w:numPr>
              <w:jc w:val="both"/>
              <w:rPr>
                <w:sz w:val="28"/>
                <w:szCs w:val="28"/>
              </w:rPr>
            </w:pPr>
            <w:r w:rsidRPr="00B040D0">
              <w:rPr>
                <w:sz w:val="28"/>
                <w:szCs w:val="28"/>
              </w:rPr>
              <w:t xml:space="preserve">Для обеспечения приема к оплате банковских карт должно использоваться специализированное программное обеспечение, включенное в Реестр рекомендованных ядер бесконтактного </w:t>
            </w:r>
            <w:proofErr w:type="spellStart"/>
            <w:r w:rsidRPr="00B040D0">
              <w:rPr>
                <w:sz w:val="28"/>
                <w:szCs w:val="28"/>
              </w:rPr>
              <w:t>ридера</w:t>
            </w:r>
            <w:proofErr w:type="spellEnd"/>
            <w:r w:rsidRPr="00B040D0">
              <w:rPr>
                <w:sz w:val="28"/>
                <w:szCs w:val="28"/>
              </w:rPr>
              <w:t xml:space="preserve"> ПС Мир национальной системы платежных карт. Подтверждается </w:t>
            </w:r>
            <w:r w:rsidRPr="00B040D0">
              <w:rPr>
                <w:sz w:val="28"/>
                <w:szCs w:val="28"/>
              </w:rPr>
              <w:lastRenderedPageBreak/>
              <w:t>выпиской из реестра и декларацией использования указанного ядра.</w:t>
            </w:r>
          </w:p>
          <w:p w:rsidR="007B7778" w:rsidRPr="007B7778" w:rsidRDefault="00A80BCD" w:rsidP="00BA019A">
            <w:pPr>
              <w:pStyle w:val="a6"/>
              <w:numPr>
                <w:ilvl w:val="0"/>
                <w:numId w:val="7"/>
              </w:numPr>
              <w:jc w:val="both"/>
              <w:rPr>
                <w:color w:val="FF0000"/>
                <w:sz w:val="28"/>
                <w:szCs w:val="28"/>
              </w:rPr>
            </w:pPr>
            <w:r w:rsidRPr="00B040D0">
              <w:rPr>
                <w:sz w:val="28"/>
                <w:szCs w:val="28"/>
              </w:rPr>
              <w:t>Для подтверждения информационного обмена</w:t>
            </w:r>
            <w:r w:rsidR="00B633BC" w:rsidRPr="00B040D0">
              <w:rPr>
                <w:sz w:val="28"/>
                <w:szCs w:val="28"/>
              </w:rPr>
              <w:t xml:space="preserve"> в части передачи данных о совершенных транзакциях</w:t>
            </w:r>
            <w:r w:rsidRPr="00B040D0">
              <w:rPr>
                <w:sz w:val="28"/>
                <w:szCs w:val="28"/>
              </w:rPr>
              <w:t xml:space="preserve"> с внешними информационными системами должны быть представлены документы операторов внешних информационных систем (Оператор ЭСПД – ПКГУП «Автовокзал» и Оператора ЕСОП – Министерство информационных технологий и связи Пермского края).</w:t>
            </w:r>
          </w:p>
        </w:tc>
      </w:tr>
      <w:tr w:rsidR="00DB652C" w:rsidRPr="005E376D" w:rsidTr="008A6D4D">
        <w:tc>
          <w:tcPr>
            <w:tcW w:w="5000" w:type="pct"/>
            <w:gridSpan w:val="9"/>
          </w:tcPr>
          <w:p w:rsidR="00DB652C" w:rsidRPr="005E376D" w:rsidRDefault="00DB652C" w:rsidP="0076289E">
            <w:pPr>
              <w:jc w:val="both"/>
              <w:rPr>
                <w:b/>
                <w:i/>
                <w:sz w:val="28"/>
                <w:szCs w:val="28"/>
              </w:rPr>
            </w:pPr>
            <w:r w:rsidRPr="005E376D">
              <w:rPr>
                <w:b/>
                <w:sz w:val="28"/>
                <w:szCs w:val="28"/>
              </w:rPr>
              <w:lastRenderedPageBreak/>
              <w:t>3. Требования к результатам</w:t>
            </w:r>
          </w:p>
        </w:tc>
      </w:tr>
      <w:tr w:rsidR="00DB652C" w:rsidRPr="005E376D" w:rsidTr="008A6D4D">
        <w:tc>
          <w:tcPr>
            <w:tcW w:w="5000" w:type="pct"/>
            <w:gridSpan w:val="9"/>
          </w:tcPr>
          <w:p w:rsidR="00A80BCD" w:rsidRPr="00D116B9" w:rsidRDefault="00A80BCD" w:rsidP="00A80BCD">
            <w:pPr>
              <w:jc w:val="both"/>
              <w:rPr>
                <w:bCs/>
                <w:sz w:val="28"/>
                <w:szCs w:val="28"/>
              </w:rPr>
            </w:pPr>
            <w:r w:rsidRPr="00D116B9">
              <w:rPr>
                <w:bCs/>
                <w:sz w:val="28"/>
                <w:szCs w:val="28"/>
              </w:rPr>
              <w:t xml:space="preserve">Исполнитель (подрядчик) должен представить заказчику отчет об оказании услуг по окончании отчетного периода (календарный месяц) не позднее 10-го числа месяца, следующего </w:t>
            </w:r>
            <w:proofErr w:type="gramStart"/>
            <w:r w:rsidRPr="00D116B9">
              <w:rPr>
                <w:bCs/>
                <w:sz w:val="28"/>
                <w:szCs w:val="28"/>
              </w:rPr>
              <w:t>за</w:t>
            </w:r>
            <w:proofErr w:type="gramEnd"/>
            <w:r w:rsidRPr="00D116B9">
              <w:rPr>
                <w:bCs/>
                <w:sz w:val="28"/>
                <w:szCs w:val="28"/>
              </w:rPr>
              <w:t xml:space="preserve"> отчетным. Отчет должен содержать сведения о количестве и стоимости оказанных услуг.</w:t>
            </w:r>
          </w:p>
          <w:p w:rsidR="00A80BCD" w:rsidRPr="00D116B9" w:rsidRDefault="00A80BCD" w:rsidP="00A80BCD">
            <w:pPr>
              <w:jc w:val="both"/>
              <w:rPr>
                <w:bCs/>
                <w:sz w:val="28"/>
                <w:szCs w:val="28"/>
              </w:rPr>
            </w:pPr>
            <w:r w:rsidRPr="00D116B9">
              <w:rPr>
                <w:bCs/>
                <w:sz w:val="28"/>
                <w:szCs w:val="28"/>
              </w:rPr>
              <w:t xml:space="preserve">Исполнитель обязан предоставить заказчику доступ к личному кабинету в сети «Интернет» для самостоятельного получения данных об объеме оказываемых услуг. Личный кабинет должен быть </w:t>
            </w:r>
            <w:proofErr w:type="gramStart"/>
            <w:r w:rsidRPr="00D116B9">
              <w:rPr>
                <w:bCs/>
                <w:sz w:val="28"/>
                <w:szCs w:val="28"/>
              </w:rPr>
              <w:t>доступен 24 часа 7 дней в неделю работоспособность Услуги доступа в месяц составляет</w:t>
            </w:r>
            <w:proofErr w:type="gramEnd"/>
            <w:r w:rsidRPr="00D116B9">
              <w:rPr>
                <w:bCs/>
                <w:sz w:val="28"/>
                <w:szCs w:val="28"/>
              </w:rPr>
              <w:t xml:space="preserve"> не менее 98,8 %.</w:t>
            </w:r>
          </w:p>
          <w:p w:rsidR="00A80BCD" w:rsidRPr="00D116B9" w:rsidRDefault="00A80BCD" w:rsidP="00A80BCD">
            <w:pPr>
              <w:jc w:val="both"/>
              <w:rPr>
                <w:bCs/>
                <w:sz w:val="28"/>
                <w:szCs w:val="28"/>
              </w:rPr>
            </w:pPr>
            <w:r w:rsidRPr="00D116B9">
              <w:rPr>
                <w:bCs/>
                <w:sz w:val="28"/>
                <w:szCs w:val="28"/>
              </w:rPr>
              <w:t>Исполнитель обязан не реже одного раза в сутки передавать данные заказчика во внешние информационные системы.</w:t>
            </w:r>
          </w:p>
          <w:p w:rsidR="00A80BCD" w:rsidRPr="00A80BCD" w:rsidRDefault="00A80BCD" w:rsidP="00A80BCD">
            <w:pPr>
              <w:jc w:val="both"/>
              <w:rPr>
                <w:color w:val="FF0000"/>
                <w:sz w:val="28"/>
                <w:szCs w:val="28"/>
              </w:rPr>
            </w:pPr>
            <w:r w:rsidRPr="00D116B9">
              <w:rPr>
                <w:bCs/>
                <w:sz w:val="28"/>
                <w:szCs w:val="28"/>
              </w:rPr>
              <w:t>Исполнитель обязан не позднее 3-х рабочих дней вносить изменения и конфигурировать работу Системы в случае изменения условий работы заказчика.</w:t>
            </w:r>
          </w:p>
        </w:tc>
      </w:tr>
      <w:tr w:rsidR="00DB652C" w:rsidRPr="005E376D" w:rsidTr="008A6D4D">
        <w:tc>
          <w:tcPr>
            <w:tcW w:w="5000" w:type="pct"/>
            <w:gridSpan w:val="9"/>
          </w:tcPr>
          <w:p w:rsidR="00DB652C" w:rsidRPr="005E376D" w:rsidRDefault="00DB652C" w:rsidP="0076289E">
            <w:pPr>
              <w:jc w:val="both"/>
              <w:rPr>
                <w:i/>
                <w:sz w:val="28"/>
                <w:szCs w:val="28"/>
              </w:rPr>
            </w:pPr>
            <w:r w:rsidRPr="005E376D">
              <w:rPr>
                <w:b/>
                <w:sz w:val="28"/>
                <w:szCs w:val="28"/>
              </w:rPr>
              <w:t>4.</w:t>
            </w:r>
            <w:r w:rsidRPr="005E376D">
              <w:rPr>
                <w:i/>
                <w:sz w:val="28"/>
                <w:szCs w:val="28"/>
              </w:rPr>
              <w:t xml:space="preserve"> </w:t>
            </w:r>
            <w:r w:rsidRPr="005E376D">
              <w:rPr>
                <w:b/>
                <w:bCs/>
                <w:sz w:val="28"/>
                <w:szCs w:val="28"/>
              </w:rPr>
              <w:t>Место, условия и порядок поставки товаров, выполнения работ, оказания услуг</w:t>
            </w:r>
          </w:p>
        </w:tc>
      </w:tr>
      <w:tr w:rsidR="00DB652C" w:rsidRPr="005E376D" w:rsidTr="008A6D4D">
        <w:tc>
          <w:tcPr>
            <w:tcW w:w="902" w:type="pct"/>
          </w:tcPr>
          <w:p w:rsidR="00DB652C" w:rsidRPr="005E376D" w:rsidRDefault="00DB652C" w:rsidP="00F86D0C">
            <w:pPr>
              <w:jc w:val="both"/>
              <w:rPr>
                <w:sz w:val="28"/>
                <w:szCs w:val="28"/>
              </w:rPr>
            </w:pPr>
            <w:r w:rsidRPr="005E376D">
              <w:rPr>
                <w:sz w:val="28"/>
                <w:szCs w:val="28"/>
              </w:rPr>
              <w:t xml:space="preserve">Место </w:t>
            </w:r>
            <w:r w:rsidRPr="005E376D">
              <w:rPr>
                <w:bCs/>
                <w:sz w:val="28"/>
                <w:szCs w:val="28"/>
              </w:rPr>
              <w:t>оказания услуг</w:t>
            </w:r>
          </w:p>
        </w:tc>
        <w:tc>
          <w:tcPr>
            <w:tcW w:w="4098" w:type="pct"/>
            <w:gridSpan w:val="8"/>
          </w:tcPr>
          <w:p w:rsidR="00DB652C" w:rsidRPr="00A80BCD" w:rsidRDefault="00A80BCD" w:rsidP="00806D19">
            <w:pPr>
              <w:jc w:val="both"/>
              <w:rPr>
                <w:color w:val="FF0000"/>
                <w:sz w:val="28"/>
                <w:szCs w:val="28"/>
              </w:rPr>
            </w:pPr>
            <w:r w:rsidRPr="00D116B9">
              <w:rPr>
                <w:sz w:val="28"/>
                <w:szCs w:val="28"/>
              </w:rPr>
              <w:t>Услуга должна оказываться в электропоездах</w:t>
            </w:r>
            <w:r w:rsidR="00806D19" w:rsidRPr="00D116B9">
              <w:rPr>
                <w:sz w:val="28"/>
                <w:szCs w:val="28"/>
              </w:rPr>
              <w:t>, обслуживаемых</w:t>
            </w:r>
            <w:r w:rsidRPr="00D116B9">
              <w:rPr>
                <w:sz w:val="28"/>
                <w:szCs w:val="28"/>
              </w:rPr>
              <w:t xml:space="preserve"> </w:t>
            </w:r>
            <w:r w:rsidR="00806D19" w:rsidRPr="00D116B9">
              <w:rPr>
                <w:sz w:val="28"/>
                <w:szCs w:val="28"/>
              </w:rPr>
              <w:t xml:space="preserve">заказчиком на всем полигоне обслуживания. Отдельные услуги </w:t>
            </w:r>
            <w:r w:rsidR="00B815A1" w:rsidRPr="00D116B9">
              <w:rPr>
                <w:sz w:val="28"/>
                <w:szCs w:val="28"/>
              </w:rPr>
              <w:t xml:space="preserve">такие как: установка программного обеспечения на </w:t>
            </w:r>
            <w:proofErr w:type="spellStart"/>
            <w:r w:rsidR="00B815A1" w:rsidRPr="00D116B9">
              <w:rPr>
                <w:sz w:val="28"/>
                <w:szCs w:val="28"/>
              </w:rPr>
              <w:t>валидаторы</w:t>
            </w:r>
            <w:proofErr w:type="spellEnd"/>
            <w:r w:rsidR="00B815A1" w:rsidRPr="00D116B9">
              <w:rPr>
                <w:sz w:val="28"/>
                <w:szCs w:val="28"/>
              </w:rPr>
              <w:t xml:space="preserve">, обучение сотрудников, предоставление доступа к личному кабинету, </w:t>
            </w:r>
            <w:proofErr w:type="gramStart"/>
            <w:r w:rsidR="00B815A1" w:rsidRPr="00D116B9">
              <w:rPr>
                <w:sz w:val="28"/>
                <w:szCs w:val="28"/>
              </w:rPr>
              <w:t>но</w:t>
            </w:r>
            <w:proofErr w:type="gramEnd"/>
            <w:r w:rsidR="00B815A1" w:rsidRPr="00D116B9">
              <w:rPr>
                <w:sz w:val="28"/>
                <w:szCs w:val="28"/>
              </w:rPr>
              <w:t xml:space="preserve"> не ограничиваясь приведенным списком; </w:t>
            </w:r>
            <w:r w:rsidR="00806D19" w:rsidRPr="00D116B9">
              <w:rPr>
                <w:sz w:val="28"/>
                <w:szCs w:val="28"/>
              </w:rPr>
              <w:t xml:space="preserve">должны быть оказаны по адресу г. Пермь, ул. Петропавловская, 66 по согласованию с заказчиком. </w:t>
            </w:r>
          </w:p>
        </w:tc>
      </w:tr>
      <w:tr w:rsidR="00DB652C" w:rsidRPr="005E376D" w:rsidTr="008A6D4D">
        <w:tc>
          <w:tcPr>
            <w:tcW w:w="902" w:type="pct"/>
          </w:tcPr>
          <w:p w:rsidR="00DB652C" w:rsidRPr="005E376D" w:rsidRDefault="00DB652C" w:rsidP="00F86D0C">
            <w:pPr>
              <w:jc w:val="both"/>
              <w:rPr>
                <w:i/>
                <w:sz w:val="28"/>
                <w:szCs w:val="28"/>
              </w:rPr>
            </w:pPr>
            <w:r w:rsidRPr="005E376D">
              <w:rPr>
                <w:sz w:val="28"/>
                <w:szCs w:val="28"/>
              </w:rPr>
              <w:t xml:space="preserve">Условия </w:t>
            </w:r>
            <w:r w:rsidRPr="005E376D">
              <w:rPr>
                <w:bCs/>
                <w:sz w:val="28"/>
                <w:szCs w:val="28"/>
              </w:rPr>
              <w:t>оказания услуг</w:t>
            </w:r>
          </w:p>
        </w:tc>
        <w:tc>
          <w:tcPr>
            <w:tcW w:w="4098" w:type="pct"/>
            <w:gridSpan w:val="8"/>
          </w:tcPr>
          <w:p w:rsidR="00806D19" w:rsidRPr="0009325A" w:rsidRDefault="00806D19" w:rsidP="00BA019A">
            <w:pPr>
              <w:pStyle w:val="a6"/>
              <w:numPr>
                <w:ilvl w:val="0"/>
                <w:numId w:val="8"/>
              </w:numPr>
              <w:jc w:val="both"/>
              <w:rPr>
                <w:sz w:val="28"/>
                <w:szCs w:val="28"/>
              </w:rPr>
            </w:pPr>
            <w:r w:rsidRPr="0009325A">
              <w:rPr>
                <w:iCs/>
                <w:sz w:val="28"/>
                <w:szCs w:val="28"/>
              </w:rPr>
              <w:t xml:space="preserve">Исполнитель обязан без возложения каких-либо обязательств на заказчика установить прикладное программное обеспечение на </w:t>
            </w:r>
            <w:proofErr w:type="spellStart"/>
            <w:r w:rsidRPr="0009325A">
              <w:rPr>
                <w:iCs/>
                <w:sz w:val="28"/>
                <w:szCs w:val="28"/>
              </w:rPr>
              <w:t>валидаторы</w:t>
            </w:r>
            <w:proofErr w:type="spellEnd"/>
            <w:r w:rsidRPr="0009325A">
              <w:rPr>
                <w:iCs/>
                <w:sz w:val="28"/>
                <w:szCs w:val="28"/>
              </w:rPr>
              <w:t xml:space="preserve"> заказчика модели </w:t>
            </w:r>
            <w:r w:rsidRPr="0009325A">
              <w:rPr>
                <w:iCs/>
                <w:sz w:val="28"/>
                <w:szCs w:val="28"/>
                <w:lang w:val="en-US"/>
              </w:rPr>
              <w:t>NEW</w:t>
            </w:r>
            <w:r w:rsidRPr="0009325A">
              <w:rPr>
                <w:iCs/>
                <w:sz w:val="28"/>
                <w:szCs w:val="28"/>
              </w:rPr>
              <w:t xml:space="preserve"> 8210.</w:t>
            </w:r>
          </w:p>
          <w:p w:rsidR="00806D19" w:rsidRPr="0009325A" w:rsidRDefault="00806D19" w:rsidP="00BA019A">
            <w:pPr>
              <w:pStyle w:val="a6"/>
              <w:numPr>
                <w:ilvl w:val="0"/>
                <w:numId w:val="8"/>
              </w:numPr>
              <w:jc w:val="both"/>
              <w:rPr>
                <w:sz w:val="28"/>
                <w:szCs w:val="28"/>
              </w:rPr>
            </w:pPr>
            <w:r w:rsidRPr="0009325A">
              <w:rPr>
                <w:iCs/>
                <w:sz w:val="28"/>
                <w:szCs w:val="28"/>
              </w:rPr>
              <w:t xml:space="preserve">Исполнитель обязан предоставить необходимые технические средства для функционирования </w:t>
            </w:r>
            <w:proofErr w:type="spellStart"/>
            <w:r w:rsidRPr="0009325A">
              <w:rPr>
                <w:iCs/>
                <w:sz w:val="28"/>
                <w:szCs w:val="28"/>
              </w:rPr>
              <w:t>валидаторов</w:t>
            </w:r>
            <w:proofErr w:type="spellEnd"/>
            <w:r w:rsidRPr="0009325A">
              <w:rPr>
                <w:iCs/>
                <w:sz w:val="28"/>
                <w:szCs w:val="28"/>
              </w:rPr>
              <w:t xml:space="preserve"> заказчика (служебные карты, если требуются; аппаратные модули безопасности, в случае необходимости и т.д.)</w:t>
            </w:r>
          </w:p>
          <w:p w:rsidR="00806D19" w:rsidRPr="0009325A" w:rsidRDefault="00806D19" w:rsidP="00BA019A">
            <w:pPr>
              <w:pStyle w:val="a6"/>
              <w:numPr>
                <w:ilvl w:val="0"/>
                <w:numId w:val="8"/>
              </w:numPr>
              <w:jc w:val="both"/>
              <w:rPr>
                <w:sz w:val="28"/>
                <w:szCs w:val="28"/>
              </w:rPr>
            </w:pPr>
            <w:r w:rsidRPr="0009325A">
              <w:rPr>
                <w:iCs/>
                <w:sz w:val="28"/>
                <w:szCs w:val="28"/>
              </w:rPr>
              <w:lastRenderedPageBreak/>
              <w:t xml:space="preserve">Исполнитель обязан регистрировать </w:t>
            </w:r>
            <w:proofErr w:type="spellStart"/>
            <w:r w:rsidRPr="0009325A">
              <w:rPr>
                <w:iCs/>
                <w:sz w:val="28"/>
                <w:szCs w:val="28"/>
              </w:rPr>
              <w:t>валидаторы</w:t>
            </w:r>
            <w:proofErr w:type="spellEnd"/>
            <w:r w:rsidRPr="0009325A">
              <w:rPr>
                <w:iCs/>
                <w:sz w:val="28"/>
                <w:szCs w:val="28"/>
              </w:rPr>
              <w:t xml:space="preserve"> заказчика в автоматизированной системе оплаты проезда, вносить эксплуатационные сведения о маршрутах, тарифных планах и актуализировать указанную информацию по мере необходимости.</w:t>
            </w:r>
          </w:p>
          <w:p w:rsidR="00806D19" w:rsidRPr="0009325A" w:rsidRDefault="00806D19" w:rsidP="00BA019A">
            <w:pPr>
              <w:pStyle w:val="a6"/>
              <w:numPr>
                <w:ilvl w:val="0"/>
                <w:numId w:val="8"/>
              </w:numPr>
              <w:jc w:val="both"/>
              <w:rPr>
                <w:sz w:val="28"/>
                <w:szCs w:val="28"/>
              </w:rPr>
            </w:pPr>
            <w:r w:rsidRPr="0009325A">
              <w:rPr>
                <w:iCs/>
                <w:sz w:val="28"/>
                <w:szCs w:val="28"/>
              </w:rPr>
              <w:t>Исполнитель обязан обеспечить регистрацию заказчика в системе оператора ЭСПД и в системе оператора ЕСОП Пермского края и обеспечивать получение и передачу необходимой информации в соответствии с правилами функционирования указанных систем.</w:t>
            </w:r>
          </w:p>
          <w:p w:rsidR="00806D19" w:rsidRPr="0009325A" w:rsidRDefault="00806D19" w:rsidP="00BA019A">
            <w:pPr>
              <w:pStyle w:val="a6"/>
              <w:numPr>
                <w:ilvl w:val="0"/>
                <w:numId w:val="8"/>
              </w:numPr>
              <w:jc w:val="both"/>
              <w:rPr>
                <w:sz w:val="28"/>
                <w:szCs w:val="28"/>
              </w:rPr>
            </w:pPr>
            <w:r w:rsidRPr="0009325A">
              <w:rPr>
                <w:iCs/>
                <w:sz w:val="28"/>
                <w:szCs w:val="28"/>
              </w:rPr>
              <w:t>Исполнитель обязан вносить изменения в Систему не позднее 3-х рабочих дней со дня направления заказчиком сведений о предстоящих изменениях и передавать указанные сведения во внешние информационные системы</w:t>
            </w:r>
            <w:r w:rsidR="001D443B" w:rsidRPr="0009325A">
              <w:rPr>
                <w:iCs/>
                <w:sz w:val="28"/>
                <w:szCs w:val="28"/>
              </w:rPr>
              <w:t>.</w:t>
            </w:r>
          </w:p>
          <w:p w:rsidR="001D443B" w:rsidRPr="0009325A" w:rsidRDefault="001D443B" w:rsidP="00BA019A">
            <w:pPr>
              <w:pStyle w:val="a6"/>
              <w:numPr>
                <w:ilvl w:val="0"/>
                <w:numId w:val="8"/>
              </w:numPr>
              <w:jc w:val="both"/>
              <w:rPr>
                <w:sz w:val="28"/>
                <w:szCs w:val="28"/>
              </w:rPr>
            </w:pPr>
            <w:r w:rsidRPr="0009325A">
              <w:rPr>
                <w:iCs/>
                <w:sz w:val="28"/>
                <w:szCs w:val="28"/>
              </w:rPr>
              <w:t xml:space="preserve">Исполнитель обязан предоставить заказчику адрес электронной почты и номер </w:t>
            </w:r>
            <w:proofErr w:type="gramStart"/>
            <w:r w:rsidRPr="0009325A">
              <w:rPr>
                <w:iCs/>
                <w:sz w:val="28"/>
                <w:szCs w:val="28"/>
              </w:rPr>
              <w:t>телефона</w:t>
            </w:r>
            <w:proofErr w:type="gramEnd"/>
            <w:r w:rsidRPr="0009325A">
              <w:rPr>
                <w:iCs/>
                <w:sz w:val="28"/>
                <w:szCs w:val="28"/>
              </w:rPr>
              <w:t xml:space="preserve"> по которым заказчик может обращаться для получения разъяснений по возникающим вопросам. </w:t>
            </w:r>
          </w:p>
          <w:p w:rsidR="001D443B" w:rsidRPr="0009325A" w:rsidRDefault="001D443B" w:rsidP="00BA019A">
            <w:pPr>
              <w:pStyle w:val="a6"/>
              <w:numPr>
                <w:ilvl w:val="0"/>
                <w:numId w:val="8"/>
              </w:numPr>
              <w:jc w:val="both"/>
              <w:rPr>
                <w:color w:val="FF0000"/>
                <w:sz w:val="28"/>
                <w:szCs w:val="28"/>
              </w:rPr>
            </w:pPr>
            <w:r w:rsidRPr="0009325A">
              <w:rPr>
                <w:iCs/>
                <w:sz w:val="28"/>
                <w:szCs w:val="28"/>
              </w:rPr>
              <w:t xml:space="preserve">Исполнитель обязан </w:t>
            </w:r>
            <w:r w:rsidR="00AD4397" w:rsidRPr="0009325A">
              <w:rPr>
                <w:iCs/>
                <w:sz w:val="28"/>
                <w:szCs w:val="28"/>
              </w:rPr>
              <w:t>иметь</w:t>
            </w:r>
            <w:r w:rsidRPr="0009325A">
              <w:rPr>
                <w:iCs/>
                <w:sz w:val="28"/>
                <w:szCs w:val="28"/>
              </w:rPr>
              <w:t xml:space="preserve"> договор с кредитной организацией в целях обеспечения приема к оплате банковских платежных карт с бесконтактной технологией обмена информацией.</w:t>
            </w:r>
            <w:r w:rsidR="0098259F" w:rsidRPr="0009325A">
              <w:rPr>
                <w:iCs/>
                <w:sz w:val="28"/>
                <w:szCs w:val="28"/>
              </w:rPr>
              <w:t xml:space="preserve"> Исполнитель самостоятельно должен решать вопросы оплаты при использовании банковских ка</w:t>
            </w:r>
            <w:proofErr w:type="gramStart"/>
            <w:r w:rsidR="0098259F" w:rsidRPr="0009325A">
              <w:rPr>
                <w:iCs/>
                <w:sz w:val="28"/>
                <w:szCs w:val="28"/>
              </w:rPr>
              <w:t>рт в сл</w:t>
            </w:r>
            <w:proofErr w:type="gramEnd"/>
            <w:r w:rsidR="0098259F" w:rsidRPr="0009325A">
              <w:rPr>
                <w:iCs/>
                <w:sz w:val="28"/>
                <w:szCs w:val="28"/>
              </w:rPr>
              <w:t>учае возникновения споров и разногласий с кредитной организацией ответственность возлагается на исполнителя за исключением случаев, когда такие разногласия возникнут в результате несоблюдения сотрудниками заказчика инструкций работы в системе и использования программного обеспечения. Исполнитель обязан перечислять средства в счет оплаты проезда при использовании банковских карт на следующий банковский день после передачи данных в Систему.</w:t>
            </w:r>
          </w:p>
          <w:p w:rsidR="0009325A" w:rsidRPr="00806D19" w:rsidRDefault="0009325A" w:rsidP="0009325A">
            <w:pPr>
              <w:pStyle w:val="a6"/>
              <w:ind w:left="720"/>
              <w:jc w:val="both"/>
              <w:rPr>
                <w:color w:val="FF0000"/>
                <w:sz w:val="28"/>
                <w:szCs w:val="28"/>
              </w:rPr>
            </w:pPr>
          </w:p>
        </w:tc>
      </w:tr>
      <w:tr w:rsidR="00DB652C" w:rsidRPr="005E376D" w:rsidTr="008A6D4D">
        <w:tc>
          <w:tcPr>
            <w:tcW w:w="902" w:type="pct"/>
          </w:tcPr>
          <w:p w:rsidR="00DB652C" w:rsidRPr="005E376D" w:rsidRDefault="00DB652C" w:rsidP="00F86D0C">
            <w:pPr>
              <w:jc w:val="both"/>
              <w:rPr>
                <w:i/>
                <w:sz w:val="28"/>
                <w:szCs w:val="28"/>
              </w:rPr>
            </w:pPr>
            <w:r w:rsidRPr="005E376D">
              <w:rPr>
                <w:sz w:val="28"/>
                <w:szCs w:val="28"/>
              </w:rPr>
              <w:lastRenderedPageBreak/>
              <w:t xml:space="preserve">Сроки </w:t>
            </w:r>
            <w:r w:rsidRPr="005E376D">
              <w:rPr>
                <w:bCs/>
                <w:sz w:val="28"/>
                <w:szCs w:val="28"/>
              </w:rPr>
              <w:t>оказания услуг</w:t>
            </w:r>
          </w:p>
        </w:tc>
        <w:tc>
          <w:tcPr>
            <w:tcW w:w="4098" w:type="pct"/>
            <w:gridSpan w:val="8"/>
          </w:tcPr>
          <w:p w:rsidR="001D443B" w:rsidRPr="00125A34" w:rsidRDefault="001D443B" w:rsidP="00BA019A">
            <w:pPr>
              <w:pStyle w:val="a6"/>
              <w:numPr>
                <w:ilvl w:val="0"/>
                <w:numId w:val="9"/>
              </w:numPr>
              <w:jc w:val="both"/>
              <w:rPr>
                <w:i/>
                <w:sz w:val="28"/>
                <w:szCs w:val="28"/>
              </w:rPr>
            </w:pPr>
            <w:r w:rsidRPr="00125A34">
              <w:rPr>
                <w:sz w:val="28"/>
                <w:szCs w:val="28"/>
              </w:rPr>
              <w:t xml:space="preserve">Исполнитель обязан установить прикладное программное обеспечение на </w:t>
            </w:r>
            <w:proofErr w:type="spellStart"/>
            <w:r w:rsidRPr="00125A34">
              <w:rPr>
                <w:sz w:val="28"/>
                <w:szCs w:val="28"/>
              </w:rPr>
              <w:t>валидаторы</w:t>
            </w:r>
            <w:proofErr w:type="spellEnd"/>
            <w:r w:rsidRPr="00125A34">
              <w:rPr>
                <w:sz w:val="28"/>
                <w:szCs w:val="28"/>
              </w:rPr>
              <w:t xml:space="preserve"> заказчика не позднее </w:t>
            </w:r>
            <w:r w:rsidR="007E535E" w:rsidRPr="00125A34">
              <w:rPr>
                <w:sz w:val="28"/>
                <w:szCs w:val="28"/>
              </w:rPr>
              <w:t>10</w:t>
            </w:r>
            <w:r w:rsidRPr="00125A34">
              <w:rPr>
                <w:sz w:val="28"/>
                <w:szCs w:val="28"/>
              </w:rPr>
              <w:t>-</w:t>
            </w:r>
            <w:r w:rsidR="007E535E" w:rsidRPr="00125A34">
              <w:rPr>
                <w:sz w:val="28"/>
                <w:szCs w:val="28"/>
              </w:rPr>
              <w:t>и</w:t>
            </w:r>
            <w:r w:rsidRPr="00125A34">
              <w:rPr>
                <w:sz w:val="28"/>
                <w:szCs w:val="28"/>
              </w:rPr>
              <w:t xml:space="preserve"> дней с момента подписания договора без остановки технологических процессов работы заказчика. Установка может быть осуществлена по согласованному графику.</w:t>
            </w:r>
          </w:p>
          <w:p w:rsidR="001D443B" w:rsidRPr="00125A34" w:rsidRDefault="001D443B" w:rsidP="00BA019A">
            <w:pPr>
              <w:pStyle w:val="a6"/>
              <w:numPr>
                <w:ilvl w:val="0"/>
                <w:numId w:val="9"/>
              </w:numPr>
              <w:jc w:val="both"/>
              <w:rPr>
                <w:i/>
                <w:sz w:val="28"/>
                <w:szCs w:val="28"/>
              </w:rPr>
            </w:pPr>
            <w:r w:rsidRPr="00125A34">
              <w:rPr>
                <w:sz w:val="28"/>
                <w:szCs w:val="28"/>
              </w:rPr>
              <w:t xml:space="preserve">Исполнитель обязан не позднее </w:t>
            </w:r>
            <w:r w:rsidR="007E535E" w:rsidRPr="00125A34">
              <w:rPr>
                <w:sz w:val="28"/>
                <w:szCs w:val="28"/>
              </w:rPr>
              <w:t>10</w:t>
            </w:r>
            <w:r w:rsidRPr="00125A34">
              <w:rPr>
                <w:sz w:val="28"/>
                <w:szCs w:val="28"/>
              </w:rPr>
              <w:t>-</w:t>
            </w:r>
            <w:r w:rsidR="007E535E" w:rsidRPr="00125A34">
              <w:rPr>
                <w:sz w:val="28"/>
                <w:szCs w:val="28"/>
              </w:rPr>
              <w:t>и</w:t>
            </w:r>
            <w:r w:rsidRPr="00125A34">
              <w:rPr>
                <w:sz w:val="28"/>
                <w:szCs w:val="28"/>
              </w:rPr>
              <w:t xml:space="preserve"> дней обеспечить настройку системы и конфигурирование терминального программного обеспечения.</w:t>
            </w:r>
          </w:p>
          <w:p w:rsidR="001D443B" w:rsidRPr="00125A34" w:rsidRDefault="001D443B" w:rsidP="00BA019A">
            <w:pPr>
              <w:pStyle w:val="a6"/>
              <w:numPr>
                <w:ilvl w:val="0"/>
                <w:numId w:val="9"/>
              </w:numPr>
              <w:jc w:val="both"/>
              <w:rPr>
                <w:i/>
                <w:sz w:val="28"/>
                <w:szCs w:val="28"/>
              </w:rPr>
            </w:pPr>
            <w:r w:rsidRPr="00125A34">
              <w:rPr>
                <w:sz w:val="28"/>
                <w:szCs w:val="28"/>
              </w:rPr>
              <w:t>Исполнитель обязан не позднее 14 рабочих дней обеспечить регистрацию заказчика, внесение необходимых сведений и передачу данных в системы Оператора ЭСПД и Оператора ЕСОП.</w:t>
            </w:r>
          </w:p>
          <w:p w:rsidR="001D443B" w:rsidRPr="00DB42F0" w:rsidRDefault="001D443B" w:rsidP="00BA019A">
            <w:pPr>
              <w:pStyle w:val="a6"/>
              <w:numPr>
                <w:ilvl w:val="0"/>
                <w:numId w:val="9"/>
              </w:numPr>
              <w:jc w:val="both"/>
              <w:rPr>
                <w:sz w:val="28"/>
                <w:szCs w:val="28"/>
              </w:rPr>
            </w:pPr>
            <w:r w:rsidRPr="00125A34">
              <w:rPr>
                <w:sz w:val="28"/>
                <w:szCs w:val="28"/>
              </w:rPr>
              <w:lastRenderedPageBreak/>
              <w:t xml:space="preserve">Исполнитель обязан перечислять </w:t>
            </w:r>
            <w:r w:rsidR="007E535E" w:rsidRPr="00125A34">
              <w:rPr>
                <w:sz w:val="28"/>
                <w:szCs w:val="28"/>
              </w:rPr>
              <w:t xml:space="preserve">денежные средства от оплаты билетов за проезд с </w:t>
            </w:r>
            <w:r w:rsidR="007E535E" w:rsidRPr="00DB42F0">
              <w:rPr>
                <w:sz w:val="28"/>
                <w:szCs w:val="28"/>
              </w:rPr>
              <w:t xml:space="preserve">использованием банковских карт не позднее следующего банковского дня со дня авторизации платежа кредитной организацией.  </w:t>
            </w:r>
            <w:r w:rsidRPr="00DB42F0">
              <w:rPr>
                <w:sz w:val="28"/>
                <w:szCs w:val="28"/>
              </w:rPr>
              <w:t xml:space="preserve"> </w:t>
            </w:r>
          </w:p>
          <w:p w:rsidR="00EB349D" w:rsidRPr="001D443B" w:rsidRDefault="00EB349D" w:rsidP="00DB42F0">
            <w:pPr>
              <w:pStyle w:val="a6"/>
              <w:numPr>
                <w:ilvl w:val="0"/>
                <w:numId w:val="9"/>
              </w:numPr>
              <w:jc w:val="both"/>
              <w:rPr>
                <w:i/>
                <w:color w:val="FF0000"/>
                <w:sz w:val="28"/>
                <w:szCs w:val="28"/>
              </w:rPr>
            </w:pPr>
            <w:r w:rsidRPr="00DB42F0">
              <w:rPr>
                <w:sz w:val="28"/>
                <w:szCs w:val="28"/>
              </w:rPr>
              <w:t xml:space="preserve">Срок действия договора </w:t>
            </w:r>
            <w:r w:rsidR="00711613" w:rsidRPr="00DB42F0">
              <w:rPr>
                <w:sz w:val="28"/>
                <w:szCs w:val="28"/>
              </w:rPr>
              <w:t>до 31.</w:t>
            </w:r>
            <w:r w:rsidR="00DB42F0" w:rsidRPr="00DB42F0">
              <w:rPr>
                <w:sz w:val="28"/>
                <w:szCs w:val="28"/>
              </w:rPr>
              <w:t>12</w:t>
            </w:r>
            <w:r w:rsidR="00711613" w:rsidRPr="00DB42F0">
              <w:rPr>
                <w:sz w:val="28"/>
                <w:szCs w:val="28"/>
              </w:rPr>
              <w:t>.2021</w:t>
            </w:r>
          </w:p>
        </w:tc>
      </w:tr>
      <w:tr w:rsidR="00DB652C" w:rsidRPr="005E376D" w:rsidTr="008A6D4D">
        <w:tc>
          <w:tcPr>
            <w:tcW w:w="5000" w:type="pct"/>
            <w:gridSpan w:val="9"/>
          </w:tcPr>
          <w:p w:rsidR="00DB652C" w:rsidRPr="005E376D" w:rsidRDefault="00DB652C" w:rsidP="0076289E">
            <w:pPr>
              <w:jc w:val="both"/>
              <w:rPr>
                <w:i/>
                <w:sz w:val="28"/>
                <w:szCs w:val="28"/>
              </w:rPr>
            </w:pPr>
            <w:r w:rsidRPr="005E376D">
              <w:rPr>
                <w:b/>
                <w:bCs/>
                <w:sz w:val="28"/>
                <w:szCs w:val="28"/>
              </w:rPr>
              <w:lastRenderedPageBreak/>
              <w:t>5. Форма, сроки и порядок оплаты</w:t>
            </w:r>
          </w:p>
        </w:tc>
      </w:tr>
      <w:tr w:rsidR="00DB652C" w:rsidRPr="005E376D" w:rsidTr="008A6D4D">
        <w:tc>
          <w:tcPr>
            <w:tcW w:w="902" w:type="pct"/>
          </w:tcPr>
          <w:p w:rsidR="00DB652C" w:rsidRPr="005E376D" w:rsidRDefault="00DB652C" w:rsidP="0076289E">
            <w:pPr>
              <w:jc w:val="both"/>
              <w:rPr>
                <w:i/>
                <w:sz w:val="28"/>
                <w:szCs w:val="28"/>
              </w:rPr>
            </w:pPr>
            <w:r w:rsidRPr="005E376D">
              <w:rPr>
                <w:bCs/>
                <w:sz w:val="28"/>
                <w:szCs w:val="28"/>
              </w:rPr>
              <w:t>Форма оплаты</w:t>
            </w:r>
          </w:p>
        </w:tc>
        <w:tc>
          <w:tcPr>
            <w:tcW w:w="4098" w:type="pct"/>
            <w:gridSpan w:val="8"/>
          </w:tcPr>
          <w:p w:rsidR="001D443B" w:rsidRPr="00125A34" w:rsidRDefault="001D443B" w:rsidP="0076289E">
            <w:pPr>
              <w:jc w:val="both"/>
              <w:rPr>
                <w:sz w:val="28"/>
                <w:szCs w:val="28"/>
              </w:rPr>
            </w:pPr>
            <w:r w:rsidRPr="00125A34">
              <w:rPr>
                <w:bCs/>
                <w:sz w:val="28"/>
                <w:szCs w:val="28"/>
              </w:rPr>
              <w:t>Оплата производится в безналичной форме путем перечисления денежных средств на счет исполнителя на основании акта и счета за отчетный период.</w:t>
            </w:r>
          </w:p>
        </w:tc>
      </w:tr>
      <w:tr w:rsidR="00DB652C" w:rsidRPr="005E376D" w:rsidTr="008A6D4D">
        <w:tc>
          <w:tcPr>
            <w:tcW w:w="902" w:type="pct"/>
          </w:tcPr>
          <w:p w:rsidR="00DB652C" w:rsidRPr="005E376D" w:rsidRDefault="00DB652C" w:rsidP="0076289E">
            <w:pPr>
              <w:jc w:val="both"/>
              <w:rPr>
                <w:i/>
                <w:sz w:val="28"/>
                <w:szCs w:val="28"/>
              </w:rPr>
            </w:pPr>
            <w:r w:rsidRPr="005E376D">
              <w:rPr>
                <w:bCs/>
                <w:sz w:val="28"/>
                <w:szCs w:val="28"/>
              </w:rPr>
              <w:t>Авансирование</w:t>
            </w:r>
          </w:p>
        </w:tc>
        <w:tc>
          <w:tcPr>
            <w:tcW w:w="4098" w:type="pct"/>
            <w:gridSpan w:val="8"/>
          </w:tcPr>
          <w:p w:rsidR="001D443B" w:rsidRPr="00125A34" w:rsidRDefault="001D443B" w:rsidP="00AD4FEC">
            <w:pPr>
              <w:jc w:val="both"/>
              <w:rPr>
                <w:bCs/>
                <w:sz w:val="28"/>
                <w:szCs w:val="28"/>
              </w:rPr>
            </w:pPr>
            <w:r w:rsidRPr="00125A34">
              <w:rPr>
                <w:bCs/>
                <w:sz w:val="28"/>
                <w:szCs w:val="28"/>
              </w:rPr>
              <w:t>Аванс</w:t>
            </w:r>
            <w:r w:rsidR="00F86D0C" w:rsidRPr="00125A34">
              <w:rPr>
                <w:bCs/>
                <w:sz w:val="28"/>
                <w:szCs w:val="28"/>
              </w:rPr>
              <w:t>ирование</w:t>
            </w:r>
            <w:r w:rsidRPr="00125A34">
              <w:rPr>
                <w:bCs/>
                <w:sz w:val="28"/>
                <w:szCs w:val="28"/>
              </w:rPr>
              <w:t xml:space="preserve"> не предусмотрен</w:t>
            </w:r>
            <w:r w:rsidR="00F86D0C" w:rsidRPr="00125A34">
              <w:rPr>
                <w:bCs/>
                <w:sz w:val="28"/>
                <w:szCs w:val="28"/>
              </w:rPr>
              <w:t>о</w:t>
            </w:r>
            <w:r w:rsidRPr="00125A34">
              <w:rPr>
                <w:bCs/>
                <w:sz w:val="28"/>
                <w:szCs w:val="28"/>
              </w:rPr>
              <w:t>.</w:t>
            </w:r>
          </w:p>
          <w:p w:rsidR="00DB652C" w:rsidRPr="00125A34" w:rsidRDefault="00DB652C" w:rsidP="0076289E">
            <w:pPr>
              <w:jc w:val="both"/>
              <w:rPr>
                <w:i/>
                <w:sz w:val="28"/>
                <w:szCs w:val="28"/>
              </w:rPr>
            </w:pPr>
          </w:p>
        </w:tc>
      </w:tr>
      <w:tr w:rsidR="00DB652C" w:rsidRPr="005E376D" w:rsidTr="008A6D4D">
        <w:tc>
          <w:tcPr>
            <w:tcW w:w="902" w:type="pct"/>
          </w:tcPr>
          <w:p w:rsidR="00DB652C" w:rsidRPr="005E376D" w:rsidRDefault="00DB652C" w:rsidP="0076289E">
            <w:pPr>
              <w:jc w:val="both"/>
              <w:rPr>
                <w:i/>
                <w:sz w:val="28"/>
                <w:szCs w:val="28"/>
              </w:rPr>
            </w:pPr>
            <w:r w:rsidRPr="005E376D">
              <w:rPr>
                <w:bCs/>
                <w:sz w:val="28"/>
                <w:szCs w:val="28"/>
              </w:rPr>
              <w:t>Срок и порядок оплаты</w:t>
            </w:r>
          </w:p>
        </w:tc>
        <w:tc>
          <w:tcPr>
            <w:tcW w:w="4098" w:type="pct"/>
            <w:gridSpan w:val="8"/>
          </w:tcPr>
          <w:p w:rsidR="0098259F" w:rsidRPr="0098259F" w:rsidRDefault="0098259F" w:rsidP="00E557B4">
            <w:pPr>
              <w:jc w:val="both"/>
              <w:rPr>
                <w:color w:val="FF0000"/>
                <w:sz w:val="28"/>
              </w:rPr>
            </w:pPr>
            <w:r w:rsidRPr="005D490F">
              <w:rPr>
                <w:sz w:val="28"/>
              </w:rPr>
              <w:t xml:space="preserve">Оплата услуг исполнителя производится не </w:t>
            </w:r>
            <w:r w:rsidR="00CF5704">
              <w:rPr>
                <w:sz w:val="28"/>
              </w:rPr>
              <w:t>позднее</w:t>
            </w:r>
            <w:r w:rsidRPr="005D490F">
              <w:rPr>
                <w:sz w:val="28"/>
              </w:rPr>
              <w:t xml:space="preserve"> </w:t>
            </w:r>
            <w:r w:rsidR="00E557B4">
              <w:rPr>
                <w:sz w:val="28"/>
              </w:rPr>
              <w:t>15</w:t>
            </w:r>
            <w:r w:rsidRPr="005D490F">
              <w:rPr>
                <w:sz w:val="28"/>
              </w:rPr>
              <w:t xml:space="preserve"> </w:t>
            </w:r>
            <w:r w:rsidR="00C52897">
              <w:rPr>
                <w:sz w:val="28"/>
              </w:rPr>
              <w:t>календарных</w:t>
            </w:r>
            <w:r w:rsidRPr="005D490F">
              <w:rPr>
                <w:sz w:val="28"/>
              </w:rPr>
              <w:t xml:space="preserve"> дней со дня выставления акта и счета за оказанные услуги.</w:t>
            </w:r>
            <w:r w:rsidR="00345DB5" w:rsidRPr="005D490F">
              <w:rPr>
                <w:sz w:val="28"/>
              </w:rPr>
              <w:t xml:space="preserve"> </w:t>
            </w:r>
          </w:p>
        </w:tc>
      </w:tr>
      <w:tr w:rsidR="00DB652C" w:rsidRPr="005E376D" w:rsidTr="008A6D4D">
        <w:tc>
          <w:tcPr>
            <w:tcW w:w="5000" w:type="pct"/>
            <w:gridSpan w:val="9"/>
          </w:tcPr>
          <w:p w:rsidR="00DB652C" w:rsidRPr="005E376D" w:rsidRDefault="00DB652C" w:rsidP="0075634C">
            <w:pPr>
              <w:jc w:val="both"/>
              <w:rPr>
                <w:i/>
                <w:sz w:val="28"/>
                <w:szCs w:val="28"/>
              </w:rPr>
            </w:pPr>
            <w:r w:rsidRPr="005E376D">
              <w:rPr>
                <w:b/>
                <w:bCs/>
                <w:sz w:val="28"/>
                <w:szCs w:val="28"/>
              </w:rPr>
              <w:t xml:space="preserve">6. </w:t>
            </w:r>
            <w:r w:rsidR="0075634C">
              <w:rPr>
                <w:b/>
                <w:bCs/>
                <w:sz w:val="28"/>
                <w:szCs w:val="28"/>
              </w:rPr>
              <w:t>Иные требования</w:t>
            </w:r>
          </w:p>
        </w:tc>
      </w:tr>
      <w:tr w:rsidR="00DB652C" w:rsidRPr="005E376D" w:rsidTr="008A6D4D">
        <w:tc>
          <w:tcPr>
            <w:tcW w:w="5000" w:type="pct"/>
            <w:gridSpan w:val="9"/>
          </w:tcPr>
          <w:p w:rsidR="0075634C" w:rsidRPr="005D490F" w:rsidRDefault="0075634C" w:rsidP="0075634C">
            <w:pPr>
              <w:jc w:val="both"/>
              <w:rPr>
                <w:sz w:val="28"/>
                <w:szCs w:val="28"/>
              </w:rPr>
            </w:pPr>
            <w:r w:rsidRPr="005D490F">
              <w:rPr>
                <w:bCs/>
                <w:sz w:val="28"/>
                <w:szCs w:val="28"/>
              </w:rPr>
              <w:t>Не предусмотрены</w:t>
            </w:r>
            <w:r w:rsidR="000B46D9" w:rsidRPr="005D490F">
              <w:rPr>
                <w:sz w:val="28"/>
                <w:szCs w:val="28"/>
              </w:rPr>
              <w:t>.</w:t>
            </w:r>
          </w:p>
          <w:p w:rsidR="00DB652C" w:rsidRPr="005E376D" w:rsidRDefault="00DB652C" w:rsidP="0076289E">
            <w:pPr>
              <w:jc w:val="both"/>
              <w:rPr>
                <w:i/>
                <w:sz w:val="28"/>
                <w:szCs w:val="28"/>
              </w:rPr>
            </w:pPr>
          </w:p>
        </w:tc>
      </w:tr>
      <w:tr w:rsidR="00DB652C" w:rsidRPr="005E376D" w:rsidTr="008A6D4D">
        <w:tc>
          <w:tcPr>
            <w:tcW w:w="5000" w:type="pct"/>
            <w:gridSpan w:val="9"/>
          </w:tcPr>
          <w:p w:rsidR="00DB652C" w:rsidRPr="005E376D" w:rsidRDefault="00DB652C" w:rsidP="0076289E">
            <w:pPr>
              <w:jc w:val="both"/>
              <w:rPr>
                <w:b/>
                <w:sz w:val="28"/>
                <w:szCs w:val="28"/>
              </w:rPr>
            </w:pPr>
            <w:r w:rsidRPr="005E376D">
              <w:rPr>
                <w:b/>
                <w:sz w:val="28"/>
                <w:szCs w:val="28"/>
              </w:rPr>
              <w:t>7. Расчет стоимости товаров, работ, услуг за единицу</w:t>
            </w:r>
          </w:p>
        </w:tc>
      </w:tr>
      <w:tr w:rsidR="00DB652C" w:rsidRPr="005E376D" w:rsidTr="008A6D4D">
        <w:tc>
          <w:tcPr>
            <w:tcW w:w="5000" w:type="pct"/>
            <w:gridSpan w:val="9"/>
          </w:tcPr>
          <w:p w:rsidR="00DB652C" w:rsidRPr="005E376D" w:rsidRDefault="007900D9" w:rsidP="005D490F">
            <w:pPr>
              <w:jc w:val="both"/>
              <w:rPr>
                <w:i/>
                <w:sz w:val="28"/>
                <w:szCs w:val="28"/>
              </w:rPr>
            </w:pPr>
            <w:r>
              <w:rPr>
                <w:sz w:val="28"/>
                <w:szCs w:val="28"/>
              </w:rPr>
              <w:t>Ц</w:t>
            </w:r>
            <w:r w:rsidR="00DB652C" w:rsidRPr="005E376D">
              <w:rPr>
                <w:sz w:val="28"/>
                <w:szCs w:val="28"/>
              </w:rPr>
              <w:t xml:space="preserve">ена за единицу каждого наименования работ, услуг без учета НДС подлежит снижению от начальной пропорционально снижению начальной (максимальной) цены договора без учета НДС, </w:t>
            </w:r>
            <w:r w:rsidR="0075634C">
              <w:rPr>
                <w:sz w:val="28"/>
                <w:szCs w:val="28"/>
              </w:rPr>
              <w:t>полученному по итогам проведения конкурса.</w:t>
            </w:r>
          </w:p>
        </w:tc>
      </w:tr>
    </w:tbl>
    <w:p w:rsidR="0039692E" w:rsidRDefault="0039692E" w:rsidP="0039692E">
      <w:pPr>
        <w:pStyle w:val="a9"/>
        <w:suppressAutoHyphens/>
        <w:ind w:right="306" w:firstLine="5670"/>
        <w:rPr>
          <w:sz w:val="28"/>
          <w:szCs w:val="28"/>
        </w:rPr>
        <w:sectPr w:rsidR="0039692E" w:rsidSect="000973F8">
          <w:pgSz w:w="16838" w:h="11906" w:orient="landscape"/>
          <w:pgMar w:top="1701" w:right="1134" w:bottom="850" w:left="1134"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Pr="00796007" w:rsidRDefault="0039692E" w:rsidP="0039692E">
      <w:pPr>
        <w:pStyle w:val="a9"/>
        <w:ind w:firstLine="5670"/>
        <w:rPr>
          <w:sz w:val="28"/>
          <w:szCs w:val="28"/>
        </w:rPr>
      </w:pPr>
    </w:p>
    <w:p w:rsidR="0039692E" w:rsidRPr="005E376D" w:rsidRDefault="0039692E" w:rsidP="0039692E">
      <w:pPr>
        <w:pStyle w:val="a9"/>
        <w:jc w:val="center"/>
        <w:rPr>
          <w:sz w:val="28"/>
          <w:szCs w:val="28"/>
        </w:rPr>
      </w:pPr>
      <w:r w:rsidRPr="005E376D">
        <w:rPr>
          <w:sz w:val="28"/>
          <w:szCs w:val="28"/>
        </w:rPr>
        <w:t>Проект</w:t>
      </w:r>
      <w:r w:rsidR="00E67B58">
        <w:rPr>
          <w:sz w:val="28"/>
          <w:szCs w:val="28"/>
        </w:rPr>
        <w:t xml:space="preserve"> </w:t>
      </w:r>
      <w:r w:rsidRPr="005E376D">
        <w:rPr>
          <w:sz w:val="28"/>
          <w:szCs w:val="28"/>
        </w:rPr>
        <w:t>договора</w:t>
      </w:r>
    </w:p>
    <w:p w:rsidR="0039692E" w:rsidRPr="00796007" w:rsidRDefault="0039692E" w:rsidP="0039692E">
      <w:pPr>
        <w:pStyle w:val="a9"/>
        <w:rPr>
          <w:sz w:val="28"/>
          <w:szCs w:val="28"/>
        </w:rPr>
      </w:pPr>
    </w:p>
    <w:p w:rsidR="00E86BCC" w:rsidRPr="00916DBA" w:rsidRDefault="00E86BCC" w:rsidP="00E86BCC">
      <w:pPr>
        <w:jc w:val="center"/>
        <w:rPr>
          <w:b/>
        </w:rPr>
      </w:pPr>
      <w:r w:rsidRPr="00916DBA">
        <w:rPr>
          <w:b/>
          <w:iCs/>
        </w:rPr>
        <w:t>ДОГОВОР № ____</w:t>
      </w:r>
    </w:p>
    <w:p w:rsidR="00E86BCC" w:rsidRPr="00916DBA" w:rsidRDefault="00E86BCC" w:rsidP="00E86BCC">
      <w:pPr>
        <w:jc w:val="center"/>
        <w:rPr>
          <w:b/>
        </w:rPr>
      </w:pPr>
      <w:r w:rsidRPr="00916DBA">
        <w:rPr>
          <w:b/>
        </w:rPr>
        <w:t>Оказание услуг автоматизированного учета оплаты проезда с использованием электронных социальных проездных документов и обеспечения оплаты проезда с использованием бесконтактных банковских карт и обеспечения информационного обмена с внешними информационными системами.</w:t>
      </w:r>
    </w:p>
    <w:p w:rsidR="00E86BCC" w:rsidRPr="00916DBA" w:rsidRDefault="00E86BCC" w:rsidP="00E86BCC">
      <w:pPr>
        <w:jc w:val="center"/>
        <w:rPr>
          <w:b/>
        </w:rPr>
      </w:pPr>
    </w:p>
    <w:p w:rsidR="00E86BCC" w:rsidRPr="00916DBA" w:rsidRDefault="00E86BCC" w:rsidP="00E86BCC">
      <w:pPr>
        <w:spacing w:line="233" w:lineRule="auto"/>
        <w:jc w:val="center"/>
        <w:rPr>
          <w:iCs/>
        </w:rPr>
      </w:pPr>
      <w:r w:rsidRPr="00916DBA">
        <w:t xml:space="preserve">г. Пермь                                                                  </w:t>
      </w:r>
      <w:r w:rsidRPr="00916DBA">
        <w:tab/>
      </w:r>
      <w:r w:rsidRPr="00916DBA">
        <w:tab/>
        <w:t xml:space="preserve">               от «___» _______ 2020 г.</w:t>
      </w:r>
    </w:p>
    <w:p w:rsidR="00E86BCC" w:rsidRPr="00916DBA" w:rsidRDefault="00E86BCC" w:rsidP="00E86BCC">
      <w:pPr>
        <w:spacing w:line="233" w:lineRule="auto"/>
        <w:rPr>
          <w:iCs/>
        </w:rPr>
      </w:pPr>
    </w:p>
    <w:p w:rsidR="00E86BCC" w:rsidRPr="00916DBA" w:rsidRDefault="00E86BCC" w:rsidP="00E86BCC">
      <w:pPr>
        <w:spacing w:line="233" w:lineRule="auto"/>
      </w:pPr>
    </w:p>
    <w:p w:rsidR="00E86BCC" w:rsidRPr="00916DBA" w:rsidRDefault="00E86BCC" w:rsidP="00E86BCC">
      <w:pPr>
        <w:spacing w:line="233" w:lineRule="auto"/>
      </w:pPr>
      <w:r w:rsidRPr="00916DBA">
        <w:t xml:space="preserve">Акционерное общество «Пермская пригородная компания», далее именуемое «Заказчик», в лице Генерального директора </w:t>
      </w:r>
      <w:proofErr w:type="spellStart"/>
      <w:r w:rsidRPr="00916DBA">
        <w:t>Канцура</w:t>
      </w:r>
      <w:proofErr w:type="spellEnd"/>
      <w:r w:rsidRPr="00916DBA">
        <w:t xml:space="preserve"> Сергея Александровича, действующего на основании Устава, с одной стороны, и</w:t>
      </w:r>
      <w:r w:rsidRPr="00916DBA">
        <w:rPr>
          <w:b/>
        </w:rPr>
        <w:t xml:space="preserve"> </w:t>
      </w:r>
      <w:r w:rsidRPr="00916DBA">
        <w:t>_____________________________________, далее именуемый «Исполнитель», с другой стороны, совместно именуемые «Стороны», по результатам проведенного конкурса ________________________________ заключили договор о нижеследующем:</w:t>
      </w:r>
    </w:p>
    <w:p w:rsidR="00E86BCC" w:rsidRPr="00916DBA" w:rsidRDefault="00E86BCC" w:rsidP="00E86BCC">
      <w:pPr>
        <w:spacing w:line="233" w:lineRule="auto"/>
      </w:pPr>
    </w:p>
    <w:p w:rsidR="00E86BCC" w:rsidRPr="00916DBA" w:rsidRDefault="00E86BCC" w:rsidP="00BA019A">
      <w:pPr>
        <w:numPr>
          <w:ilvl w:val="0"/>
          <w:numId w:val="10"/>
        </w:numPr>
        <w:spacing w:line="233" w:lineRule="auto"/>
        <w:jc w:val="center"/>
        <w:rPr>
          <w:b/>
        </w:rPr>
      </w:pPr>
      <w:r w:rsidRPr="00916DBA">
        <w:rPr>
          <w:b/>
        </w:rPr>
        <w:t>ТЕРМИНЫ И ОПРЕДЕЛЕНИЯ</w:t>
      </w:r>
    </w:p>
    <w:p w:rsidR="00E86BCC" w:rsidRPr="00916DBA" w:rsidRDefault="00E86BCC" w:rsidP="00E86BCC">
      <w:pPr>
        <w:spacing w:line="233" w:lineRule="auto"/>
        <w:rPr>
          <w:i/>
        </w:rPr>
      </w:pPr>
    </w:p>
    <w:p w:rsidR="00E86BCC" w:rsidRPr="00916DBA" w:rsidRDefault="00E86BCC" w:rsidP="00BA019A">
      <w:pPr>
        <w:numPr>
          <w:ilvl w:val="1"/>
          <w:numId w:val="10"/>
        </w:numPr>
        <w:spacing w:line="233" w:lineRule="auto"/>
        <w:ind w:firstLine="709"/>
        <w:jc w:val="both"/>
        <w:rPr>
          <w:i/>
        </w:rPr>
      </w:pPr>
      <w:r w:rsidRPr="00916DBA">
        <w:rPr>
          <w:b/>
        </w:rPr>
        <w:t>Система</w:t>
      </w:r>
      <w:r w:rsidRPr="00916DBA">
        <w:t xml:space="preserve"> – комплекс технических и программно-аппаратных средств, обеспечивающих автоматизацию процесса оплаты и учета проезда в пассажирском транспорте общего пользования и создание единой информационной базы.</w:t>
      </w:r>
    </w:p>
    <w:p w:rsidR="00E86BCC" w:rsidRPr="00916DBA" w:rsidRDefault="00E86BCC" w:rsidP="00BA019A">
      <w:pPr>
        <w:numPr>
          <w:ilvl w:val="1"/>
          <w:numId w:val="10"/>
        </w:numPr>
        <w:spacing w:line="233" w:lineRule="auto"/>
        <w:ind w:firstLine="709"/>
        <w:jc w:val="both"/>
        <w:rPr>
          <w:i/>
        </w:rPr>
      </w:pPr>
      <w:r w:rsidRPr="00916DBA">
        <w:rPr>
          <w:b/>
        </w:rPr>
        <w:t>Транспортная карта</w:t>
      </w:r>
      <w:r w:rsidRPr="00916DBA">
        <w:t xml:space="preserve"> – </w:t>
      </w:r>
      <w:r w:rsidRPr="00916DBA">
        <w:rPr>
          <w:lang w:val="en-US"/>
        </w:rPr>
        <w:t>smart</w:t>
      </w:r>
      <w:r w:rsidRPr="00916DBA">
        <w:t xml:space="preserve"> карта с микропроцессорным чипом, предназначенная для хранения и использования информации в электронной форме о видах и о сроках действия приобретаемых пользователем проездных билетов для проезда в электропоездах Заказчика.</w:t>
      </w:r>
    </w:p>
    <w:p w:rsidR="00E86BCC" w:rsidRPr="00916DBA" w:rsidRDefault="00E86BCC" w:rsidP="00BA019A">
      <w:pPr>
        <w:numPr>
          <w:ilvl w:val="1"/>
          <w:numId w:val="10"/>
        </w:numPr>
        <w:spacing w:line="233" w:lineRule="auto"/>
        <w:ind w:firstLine="709"/>
        <w:jc w:val="both"/>
        <w:rPr>
          <w:i/>
        </w:rPr>
      </w:pPr>
      <w:r w:rsidRPr="00916DBA">
        <w:rPr>
          <w:b/>
        </w:rPr>
        <w:t>Пользователь</w:t>
      </w:r>
      <w:r w:rsidRPr="00916DBA">
        <w:t xml:space="preserve"> - пассажир, приобретающий проездные билеты и имеющий зарегистрированную Транспортную карту, транспортное приложение, установленное на карте.</w:t>
      </w:r>
    </w:p>
    <w:p w:rsidR="00E86BCC" w:rsidRPr="00916DBA" w:rsidRDefault="00E86BCC" w:rsidP="00BA019A">
      <w:pPr>
        <w:numPr>
          <w:ilvl w:val="1"/>
          <w:numId w:val="10"/>
        </w:numPr>
        <w:spacing w:line="233" w:lineRule="auto"/>
        <w:ind w:firstLine="709"/>
        <w:jc w:val="both"/>
        <w:rPr>
          <w:i/>
        </w:rPr>
      </w:pPr>
      <w:r w:rsidRPr="00916DBA">
        <w:rPr>
          <w:b/>
        </w:rPr>
        <w:t>Терминал регистрации (</w:t>
      </w:r>
      <w:proofErr w:type="spellStart"/>
      <w:r w:rsidRPr="00916DBA">
        <w:rPr>
          <w:b/>
        </w:rPr>
        <w:t>валидатор</w:t>
      </w:r>
      <w:proofErr w:type="spellEnd"/>
      <w:r w:rsidRPr="00916DBA">
        <w:rPr>
          <w:b/>
        </w:rPr>
        <w:t>)</w:t>
      </w:r>
      <w:r w:rsidRPr="00916DBA">
        <w:t xml:space="preserve"> – специализированное оборудование, предназначенное для регистрации проезда в общественном транспорте, используемое сотрудниками Заказчика в салоне электропоезда и зарегистрированное в Системе.</w:t>
      </w:r>
    </w:p>
    <w:p w:rsidR="00E86BCC" w:rsidRPr="00916DBA" w:rsidRDefault="00E86BCC" w:rsidP="00BA019A">
      <w:pPr>
        <w:numPr>
          <w:ilvl w:val="1"/>
          <w:numId w:val="10"/>
        </w:numPr>
        <w:spacing w:line="233" w:lineRule="auto"/>
        <w:ind w:firstLine="709"/>
        <w:jc w:val="both"/>
      </w:pPr>
      <w:r w:rsidRPr="00916DBA">
        <w:rPr>
          <w:b/>
        </w:rPr>
        <w:t xml:space="preserve">Эмитент – </w:t>
      </w:r>
      <w:r w:rsidRPr="00916DBA">
        <w:t>юридическое лицо, исполнительный орган государственной власти, орган местного самоуправления, которые выпускают, вводят в обращение от своего имени или от имени публично-правового образования транспортные карты.</w:t>
      </w:r>
    </w:p>
    <w:p w:rsidR="00E86BCC" w:rsidRPr="00916DBA" w:rsidRDefault="00E86BCC" w:rsidP="00E86BCC">
      <w:pPr>
        <w:spacing w:line="233" w:lineRule="auto"/>
        <w:ind w:left="709"/>
      </w:pPr>
    </w:p>
    <w:p w:rsidR="00E86BCC" w:rsidRPr="00916DBA" w:rsidRDefault="00E86BCC" w:rsidP="00BA019A">
      <w:pPr>
        <w:numPr>
          <w:ilvl w:val="0"/>
          <w:numId w:val="10"/>
        </w:numPr>
        <w:spacing w:line="233" w:lineRule="auto"/>
        <w:jc w:val="center"/>
        <w:rPr>
          <w:b/>
        </w:rPr>
      </w:pPr>
      <w:r w:rsidRPr="00916DBA">
        <w:rPr>
          <w:b/>
        </w:rPr>
        <w:t>ПРЕДМЕТ ДОГОВОРА</w:t>
      </w:r>
    </w:p>
    <w:p w:rsidR="00E86BCC" w:rsidRPr="00916DBA" w:rsidRDefault="00E86BCC" w:rsidP="00E86BCC">
      <w:pPr>
        <w:spacing w:line="233" w:lineRule="auto"/>
      </w:pPr>
    </w:p>
    <w:p w:rsidR="00E86BCC" w:rsidRPr="00916DBA" w:rsidRDefault="00E86BCC" w:rsidP="00BA019A">
      <w:pPr>
        <w:numPr>
          <w:ilvl w:val="1"/>
          <w:numId w:val="10"/>
        </w:numPr>
        <w:spacing w:line="233" w:lineRule="auto"/>
        <w:ind w:firstLine="709"/>
        <w:jc w:val="both"/>
      </w:pPr>
      <w:proofErr w:type="gramStart"/>
      <w:r w:rsidRPr="00916DBA">
        <w:t>Исполнитель обязуется оказывать Заказчику услуги автоматизированного учета оплаты проезда с использованием электронных социальных проездных документов и обеспечения оплаты проезда с использованием бесконтактных банковских карт и обеспечения информационного обмена с внешними информационными системами в электропоездах Заказчика, задействованных в обслуживании маршрутов регулярных перевозок, указанных в Приложении № 1, а Заказчик обязуется оплачивать оказанные услуги в порядке, определенном разделом 4 настоящего Договора.</w:t>
      </w:r>
      <w:proofErr w:type="gramEnd"/>
    </w:p>
    <w:p w:rsidR="00E86BCC" w:rsidRPr="00916DBA" w:rsidRDefault="00E86BCC" w:rsidP="00BA019A">
      <w:pPr>
        <w:numPr>
          <w:ilvl w:val="1"/>
          <w:numId w:val="10"/>
        </w:numPr>
        <w:spacing w:line="233" w:lineRule="auto"/>
        <w:ind w:firstLine="709"/>
        <w:jc w:val="both"/>
      </w:pPr>
      <w:r w:rsidRPr="00916DBA">
        <w:t xml:space="preserve">Исполнитель оказывает Заказчику услуги в соответствии с п.2.1. настоящего Договора с использованием программного обеспечения, права на которое принадлежат ему на основании лицензионного договора, и предоставляя Заказчику в пользование необходимые технические и программно-аппаратные средства, включая регистрацию </w:t>
      </w:r>
      <w:proofErr w:type="spellStart"/>
      <w:r w:rsidRPr="00916DBA">
        <w:t>валидаторов</w:t>
      </w:r>
      <w:proofErr w:type="spellEnd"/>
      <w:r w:rsidRPr="00916DBA">
        <w:t xml:space="preserve"> в Системе.</w:t>
      </w:r>
    </w:p>
    <w:p w:rsidR="00E86BCC" w:rsidRPr="00916DBA" w:rsidRDefault="00E86BCC" w:rsidP="00E86BCC">
      <w:pPr>
        <w:spacing w:line="233" w:lineRule="auto"/>
      </w:pPr>
    </w:p>
    <w:p w:rsidR="00E86BCC" w:rsidRPr="00916DBA" w:rsidRDefault="00E86BCC" w:rsidP="00BA019A">
      <w:pPr>
        <w:numPr>
          <w:ilvl w:val="0"/>
          <w:numId w:val="10"/>
        </w:numPr>
        <w:spacing w:line="233" w:lineRule="auto"/>
        <w:jc w:val="center"/>
        <w:rPr>
          <w:b/>
        </w:rPr>
      </w:pPr>
      <w:r w:rsidRPr="00916DBA">
        <w:rPr>
          <w:b/>
        </w:rPr>
        <w:lastRenderedPageBreak/>
        <w:t>ПРАВА И ОБЯЗАННОСТИ СТОРОН</w:t>
      </w:r>
    </w:p>
    <w:p w:rsidR="00E86BCC" w:rsidRPr="00916DBA" w:rsidRDefault="00E86BCC" w:rsidP="00E86BCC">
      <w:pPr>
        <w:spacing w:line="233" w:lineRule="auto"/>
        <w:rPr>
          <w:b/>
        </w:rPr>
      </w:pPr>
    </w:p>
    <w:p w:rsidR="00E86BCC" w:rsidRPr="00916DBA" w:rsidRDefault="00E86BCC" w:rsidP="00BA019A">
      <w:pPr>
        <w:pStyle w:val="a9"/>
        <w:numPr>
          <w:ilvl w:val="1"/>
          <w:numId w:val="10"/>
        </w:numPr>
        <w:suppressAutoHyphens/>
        <w:spacing w:line="233" w:lineRule="auto"/>
        <w:rPr>
          <w:sz w:val="24"/>
        </w:rPr>
      </w:pPr>
      <w:r w:rsidRPr="00916DBA">
        <w:rPr>
          <w:sz w:val="24"/>
        </w:rPr>
        <w:t>Обязанности Исполнителя:</w:t>
      </w:r>
    </w:p>
    <w:p w:rsidR="00E86BCC" w:rsidRPr="00916DBA" w:rsidRDefault="00E86BCC" w:rsidP="00BA019A">
      <w:pPr>
        <w:pStyle w:val="a9"/>
        <w:numPr>
          <w:ilvl w:val="2"/>
          <w:numId w:val="10"/>
        </w:numPr>
        <w:tabs>
          <w:tab w:val="num" w:pos="0"/>
        </w:tabs>
        <w:suppressAutoHyphens/>
        <w:spacing w:line="233" w:lineRule="auto"/>
        <w:ind w:left="0" w:firstLine="709"/>
        <w:rPr>
          <w:sz w:val="24"/>
        </w:rPr>
      </w:pPr>
      <w:r w:rsidRPr="00916DBA">
        <w:rPr>
          <w:sz w:val="24"/>
        </w:rPr>
        <w:t xml:space="preserve">В течение ___ рабочих дней (указывается в соответствии с предложением победителя конкурса) </w:t>
      </w:r>
      <w:proofErr w:type="gramStart"/>
      <w:r w:rsidRPr="00916DBA">
        <w:rPr>
          <w:sz w:val="24"/>
        </w:rPr>
        <w:t>с даты заключения</w:t>
      </w:r>
      <w:proofErr w:type="gramEnd"/>
      <w:r w:rsidRPr="00916DBA">
        <w:rPr>
          <w:sz w:val="24"/>
        </w:rPr>
        <w:t xml:space="preserve"> настоящего договора Исполнитель:</w:t>
      </w:r>
    </w:p>
    <w:p w:rsidR="00E86BCC" w:rsidRPr="00916DBA" w:rsidRDefault="00E86BCC" w:rsidP="00BA019A">
      <w:pPr>
        <w:pStyle w:val="a9"/>
        <w:numPr>
          <w:ilvl w:val="3"/>
          <w:numId w:val="10"/>
        </w:numPr>
        <w:tabs>
          <w:tab w:val="clear" w:pos="1077"/>
          <w:tab w:val="num" w:pos="0"/>
        </w:tabs>
        <w:suppressAutoHyphens/>
        <w:spacing w:line="233" w:lineRule="auto"/>
        <w:ind w:left="0" w:firstLine="709"/>
        <w:rPr>
          <w:sz w:val="24"/>
        </w:rPr>
      </w:pPr>
      <w:r w:rsidRPr="00916DBA">
        <w:rPr>
          <w:sz w:val="24"/>
        </w:rPr>
        <w:t>регистрирует Заказчика в Системе путем регистрации маршрутов, обслуживаемых Заказчиком, терминалов регистрации (</w:t>
      </w:r>
      <w:proofErr w:type="spellStart"/>
      <w:r w:rsidRPr="00916DBA">
        <w:rPr>
          <w:sz w:val="24"/>
        </w:rPr>
        <w:t>валидаторы</w:t>
      </w:r>
      <w:proofErr w:type="spellEnd"/>
      <w:r w:rsidRPr="00916DBA">
        <w:rPr>
          <w:sz w:val="24"/>
        </w:rPr>
        <w:t>), служебных транспортных карт работников Заказчика (диспетчера, кассира, контролера, кондуктора роли и названия определяются условиями системы победителя конкурса);</w:t>
      </w:r>
    </w:p>
    <w:p w:rsidR="00E86BCC" w:rsidRPr="00916DBA" w:rsidRDefault="00E86BCC" w:rsidP="00BA019A">
      <w:pPr>
        <w:pStyle w:val="a9"/>
        <w:numPr>
          <w:ilvl w:val="3"/>
          <w:numId w:val="10"/>
        </w:numPr>
        <w:tabs>
          <w:tab w:val="clear" w:pos="1077"/>
          <w:tab w:val="num" w:pos="0"/>
        </w:tabs>
        <w:suppressAutoHyphens/>
        <w:spacing w:line="233" w:lineRule="auto"/>
        <w:ind w:left="0" w:firstLine="709"/>
        <w:rPr>
          <w:sz w:val="24"/>
        </w:rPr>
      </w:pPr>
      <w:r w:rsidRPr="00916DBA">
        <w:rPr>
          <w:sz w:val="24"/>
        </w:rPr>
        <w:t>устанавливает программное обеспечение на терминалы регистрации (</w:t>
      </w:r>
      <w:proofErr w:type="spellStart"/>
      <w:r w:rsidRPr="00916DBA">
        <w:rPr>
          <w:sz w:val="24"/>
        </w:rPr>
        <w:t>валидаторы</w:t>
      </w:r>
      <w:proofErr w:type="spellEnd"/>
      <w:r w:rsidRPr="00916DBA">
        <w:rPr>
          <w:sz w:val="24"/>
        </w:rPr>
        <w:t>) для работы в Системе;</w:t>
      </w:r>
    </w:p>
    <w:p w:rsidR="00E86BCC" w:rsidRPr="00916DBA" w:rsidRDefault="00E86BCC" w:rsidP="00BA019A">
      <w:pPr>
        <w:pStyle w:val="a9"/>
        <w:numPr>
          <w:ilvl w:val="3"/>
          <w:numId w:val="10"/>
        </w:numPr>
        <w:tabs>
          <w:tab w:val="clear" w:pos="1077"/>
          <w:tab w:val="num" w:pos="0"/>
        </w:tabs>
        <w:suppressAutoHyphens/>
        <w:spacing w:line="233" w:lineRule="auto"/>
        <w:ind w:left="0" w:firstLine="709"/>
        <w:rPr>
          <w:sz w:val="24"/>
        </w:rPr>
      </w:pPr>
      <w:r w:rsidRPr="00916DBA">
        <w:rPr>
          <w:sz w:val="24"/>
        </w:rPr>
        <w:t>передает во временное пользование Заказчику служебные транспортные карты в количестве согласно заявке Заказчика, оформленной в соответствии с приложением 3, и на основании акта приема-передачи (приложение 4);</w:t>
      </w:r>
    </w:p>
    <w:p w:rsidR="00E86BCC" w:rsidRPr="00916DBA" w:rsidRDefault="00E86BCC" w:rsidP="00BA019A">
      <w:pPr>
        <w:pStyle w:val="a9"/>
        <w:numPr>
          <w:ilvl w:val="3"/>
          <w:numId w:val="10"/>
        </w:numPr>
        <w:tabs>
          <w:tab w:val="clear" w:pos="1077"/>
          <w:tab w:val="num" w:pos="0"/>
        </w:tabs>
        <w:suppressAutoHyphens/>
        <w:spacing w:line="233" w:lineRule="auto"/>
        <w:ind w:left="0" w:firstLine="709"/>
        <w:rPr>
          <w:sz w:val="24"/>
        </w:rPr>
      </w:pPr>
      <w:r w:rsidRPr="00916DBA">
        <w:rPr>
          <w:sz w:val="24"/>
        </w:rPr>
        <w:t>проводит обучение работников Заказчика для работы в Системе и использования оборудования.</w:t>
      </w:r>
    </w:p>
    <w:p w:rsidR="00E86BCC" w:rsidRPr="00916DBA" w:rsidRDefault="00E86BCC" w:rsidP="00BA019A">
      <w:pPr>
        <w:pStyle w:val="a9"/>
        <w:numPr>
          <w:ilvl w:val="2"/>
          <w:numId w:val="10"/>
        </w:numPr>
        <w:tabs>
          <w:tab w:val="num" w:pos="0"/>
        </w:tabs>
        <w:suppressAutoHyphens/>
        <w:spacing w:line="233" w:lineRule="auto"/>
        <w:ind w:left="0" w:firstLine="709"/>
        <w:rPr>
          <w:sz w:val="24"/>
        </w:rPr>
      </w:pPr>
      <w:r w:rsidRPr="00916DBA">
        <w:rPr>
          <w:sz w:val="24"/>
        </w:rPr>
        <w:t>Осуществляет эксплуатацию Системы в течение срока действия настоящего Договора.</w:t>
      </w:r>
    </w:p>
    <w:p w:rsidR="00E86BCC" w:rsidRPr="00916DBA" w:rsidRDefault="00E86BCC" w:rsidP="00BA019A">
      <w:pPr>
        <w:pStyle w:val="a9"/>
        <w:numPr>
          <w:ilvl w:val="2"/>
          <w:numId w:val="10"/>
        </w:numPr>
        <w:tabs>
          <w:tab w:val="num" w:pos="0"/>
        </w:tabs>
        <w:suppressAutoHyphens/>
        <w:spacing w:line="233" w:lineRule="auto"/>
        <w:ind w:left="0" w:firstLine="709"/>
        <w:rPr>
          <w:sz w:val="24"/>
        </w:rPr>
      </w:pPr>
      <w:r w:rsidRPr="00916DBA">
        <w:rPr>
          <w:sz w:val="24"/>
        </w:rPr>
        <w:t xml:space="preserve">В течение </w:t>
      </w:r>
      <w:r w:rsidR="007E535E" w:rsidRPr="00916DBA">
        <w:rPr>
          <w:sz w:val="24"/>
        </w:rPr>
        <w:t>14</w:t>
      </w:r>
      <w:r w:rsidRPr="00916DBA">
        <w:rPr>
          <w:sz w:val="24"/>
        </w:rPr>
        <w:t xml:space="preserve"> рабочих дней:</w:t>
      </w:r>
    </w:p>
    <w:p w:rsidR="00E86BCC" w:rsidRPr="00916DBA" w:rsidRDefault="00E86BCC" w:rsidP="00BA019A">
      <w:pPr>
        <w:pStyle w:val="a9"/>
        <w:numPr>
          <w:ilvl w:val="3"/>
          <w:numId w:val="10"/>
        </w:numPr>
        <w:suppressAutoHyphens/>
        <w:spacing w:line="233" w:lineRule="auto"/>
        <w:ind w:left="0" w:firstLine="709"/>
        <w:rPr>
          <w:sz w:val="24"/>
        </w:rPr>
      </w:pPr>
      <w:r w:rsidRPr="00916DBA">
        <w:rPr>
          <w:sz w:val="24"/>
        </w:rPr>
        <w:t>Проводит необходимые действия по регистрации Заказчика в системе Оператора ЭСПД Пермского края, и обеспечивает информационный обмен в части передачи транзакций, совершенных с использованием ЭСПД в систему Оператора ЭСПД в соответствии с согласованным регламентом взаимодействия с Оператором ЭСПД;</w:t>
      </w:r>
    </w:p>
    <w:p w:rsidR="00E86BCC" w:rsidRPr="00916DBA" w:rsidRDefault="00E86BCC" w:rsidP="00BA019A">
      <w:pPr>
        <w:pStyle w:val="a9"/>
        <w:numPr>
          <w:ilvl w:val="3"/>
          <w:numId w:val="10"/>
        </w:numPr>
        <w:suppressAutoHyphens/>
        <w:spacing w:line="233" w:lineRule="auto"/>
        <w:ind w:left="0" w:firstLine="709"/>
        <w:rPr>
          <w:sz w:val="24"/>
        </w:rPr>
      </w:pPr>
      <w:r w:rsidRPr="00916DBA">
        <w:rPr>
          <w:sz w:val="24"/>
        </w:rPr>
        <w:t xml:space="preserve">Проводит необходимые действия по обеспечению информационного обмена с Единой системой оплаты проезда Пермского края в соответствии с нормативными правовыми актами Пермского края. </w:t>
      </w:r>
    </w:p>
    <w:p w:rsidR="00E86BCC" w:rsidRPr="00916DBA" w:rsidRDefault="00E86BCC" w:rsidP="00BA019A">
      <w:pPr>
        <w:pStyle w:val="a9"/>
        <w:numPr>
          <w:ilvl w:val="2"/>
          <w:numId w:val="10"/>
        </w:numPr>
        <w:tabs>
          <w:tab w:val="num" w:pos="0"/>
        </w:tabs>
        <w:suppressAutoHyphens/>
        <w:spacing w:line="233" w:lineRule="auto"/>
        <w:ind w:left="0" w:firstLine="709"/>
        <w:rPr>
          <w:sz w:val="24"/>
        </w:rPr>
      </w:pPr>
      <w:r w:rsidRPr="00916DBA">
        <w:rPr>
          <w:sz w:val="24"/>
        </w:rPr>
        <w:t>Обеспечивает доступ к личному кабинету Заказчика в Системе и предоставляет возможность ежедневно получать оперативные данные о совершенных транзакциях по маршрут</w:t>
      </w:r>
      <w:proofErr w:type="gramStart"/>
      <w:r w:rsidRPr="00916DBA">
        <w:rPr>
          <w:sz w:val="24"/>
        </w:rPr>
        <w:t>у(</w:t>
      </w:r>
      <w:proofErr w:type="spellStart"/>
      <w:proofErr w:type="gramEnd"/>
      <w:r w:rsidRPr="00916DBA">
        <w:rPr>
          <w:sz w:val="24"/>
        </w:rPr>
        <w:t>ам</w:t>
      </w:r>
      <w:proofErr w:type="spellEnd"/>
      <w:r w:rsidRPr="00916DBA">
        <w:rPr>
          <w:sz w:val="24"/>
        </w:rPr>
        <w:t>), обслуживаемому(</w:t>
      </w:r>
      <w:proofErr w:type="spellStart"/>
      <w:r w:rsidRPr="00916DBA">
        <w:rPr>
          <w:sz w:val="24"/>
        </w:rPr>
        <w:t>ым</w:t>
      </w:r>
      <w:proofErr w:type="spellEnd"/>
      <w:r w:rsidRPr="00916DBA">
        <w:rPr>
          <w:sz w:val="24"/>
        </w:rPr>
        <w:t>) Заказчиком, ежемесячно отчет о перевезенных пассажирах на транспортных средствах Заказчика (приложение 2) на адреса электронной почты Заказчика.</w:t>
      </w:r>
    </w:p>
    <w:p w:rsidR="00E86BCC" w:rsidRPr="00916DBA" w:rsidRDefault="00E86BCC" w:rsidP="00BA019A">
      <w:pPr>
        <w:pStyle w:val="a9"/>
        <w:numPr>
          <w:ilvl w:val="2"/>
          <w:numId w:val="10"/>
        </w:numPr>
        <w:tabs>
          <w:tab w:val="num" w:pos="0"/>
        </w:tabs>
        <w:suppressAutoHyphens/>
        <w:spacing w:line="233" w:lineRule="auto"/>
        <w:ind w:left="0" w:firstLine="709"/>
        <w:rPr>
          <w:sz w:val="24"/>
        </w:rPr>
      </w:pPr>
      <w:proofErr w:type="gramStart"/>
      <w:r w:rsidRPr="00916DBA">
        <w:rPr>
          <w:sz w:val="24"/>
        </w:rPr>
        <w:t>Ежемесячно предоставляет данные по маршрутам, обслуживаемым Заказчиком, на адреса электронной почты Заказчика, а также в уполномоченные органы государственной власти Пермского края и (или) органы местного самоуправления г. Перми (либо уполномоченные ими организации)  в целях получения Заказчиком возмещения недополученных доходов, возникающих вследствие установления нормативными правовыми актами Пермского края и (или) муниципальных образований Пермского края льгот по оплате проезда для отдельных категорий</w:t>
      </w:r>
      <w:proofErr w:type="gramEnd"/>
      <w:r w:rsidRPr="00916DBA">
        <w:rPr>
          <w:sz w:val="24"/>
        </w:rPr>
        <w:t xml:space="preserve"> граждан и введения ими в обращение электронных социальных и/или льготных проездных документов, а также в иных случаях и целях. Предоставление указанной информации органам государственной власти Пермского края и (или) органам местного самоуправления г. Перми осуществляется на основании настоящего договора.</w:t>
      </w:r>
    </w:p>
    <w:p w:rsidR="00E86BCC" w:rsidRPr="00916DBA" w:rsidRDefault="00E86BCC" w:rsidP="00BA019A">
      <w:pPr>
        <w:pStyle w:val="a9"/>
        <w:numPr>
          <w:ilvl w:val="2"/>
          <w:numId w:val="10"/>
        </w:numPr>
        <w:tabs>
          <w:tab w:val="num" w:pos="0"/>
        </w:tabs>
        <w:suppressAutoHyphens/>
        <w:spacing w:line="233" w:lineRule="auto"/>
        <w:ind w:left="0" w:firstLine="709"/>
        <w:rPr>
          <w:sz w:val="24"/>
        </w:rPr>
      </w:pPr>
      <w:r w:rsidRPr="00916DBA">
        <w:rPr>
          <w:sz w:val="24"/>
        </w:rPr>
        <w:t xml:space="preserve">В процессе эксплуатации оборудования оказывает Заказчику техническую поддержку. В случае неисправности Терминала регистрации, на основании заявки Заказчика в течение 3 часов предоставляет замену Терминала регистрации. При этом в течение 2 рабочих дней </w:t>
      </w:r>
      <w:proofErr w:type="gramStart"/>
      <w:r w:rsidRPr="00916DBA">
        <w:rPr>
          <w:sz w:val="24"/>
        </w:rPr>
        <w:t>с даты замены</w:t>
      </w:r>
      <w:proofErr w:type="gramEnd"/>
      <w:r w:rsidRPr="00916DBA">
        <w:rPr>
          <w:sz w:val="24"/>
        </w:rPr>
        <w:t xml:space="preserve"> Терминала регистрации Стороны подписывают дополнение к акту приема-передачи. </w:t>
      </w:r>
    </w:p>
    <w:p w:rsidR="00E86BCC" w:rsidRPr="00916DBA" w:rsidRDefault="00E86BCC" w:rsidP="00BA019A">
      <w:pPr>
        <w:numPr>
          <w:ilvl w:val="2"/>
          <w:numId w:val="10"/>
        </w:numPr>
        <w:tabs>
          <w:tab w:val="num" w:pos="0"/>
          <w:tab w:val="left" w:pos="851"/>
        </w:tabs>
        <w:spacing w:line="233" w:lineRule="auto"/>
        <w:ind w:left="0" w:firstLine="709"/>
        <w:jc w:val="both"/>
      </w:pPr>
      <w:r w:rsidRPr="00916DBA">
        <w:t>Предоставляет консультации Заказчику по техническим и технологическим вопросам, возникающим при работе в Системе.</w:t>
      </w:r>
    </w:p>
    <w:p w:rsidR="00E86BCC" w:rsidRPr="00916DBA" w:rsidRDefault="00E86BCC" w:rsidP="00BA019A">
      <w:pPr>
        <w:numPr>
          <w:ilvl w:val="2"/>
          <w:numId w:val="10"/>
        </w:numPr>
        <w:tabs>
          <w:tab w:val="num" w:pos="0"/>
          <w:tab w:val="left" w:pos="851"/>
        </w:tabs>
        <w:spacing w:line="233" w:lineRule="auto"/>
        <w:ind w:left="0" w:firstLine="709"/>
        <w:jc w:val="both"/>
      </w:pPr>
      <w:r w:rsidRPr="00916DBA">
        <w:t>Своевременно информирует Заказчика об изменениях в технологии работы в Системе, о применимых в Системе способах оплаты проезда, а также о применимых в Системе для регистрации поездок пассажиров электронных носителях.</w:t>
      </w:r>
    </w:p>
    <w:p w:rsidR="00E86BCC" w:rsidRPr="00916DBA" w:rsidRDefault="00E86BCC" w:rsidP="00BA019A">
      <w:pPr>
        <w:numPr>
          <w:ilvl w:val="2"/>
          <w:numId w:val="10"/>
        </w:numPr>
        <w:tabs>
          <w:tab w:val="left" w:pos="851"/>
        </w:tabs>
        <w:spacing w:line="233" w:lineRule="auto"/>
        <w:ind w:left="0" w:firstLine="720"/>
        <w:jc w:val="both"/>
      </w:pPr>
      <w:r w:rsidRPr="00916DBA">
        <w:t xml:space="preserve">Обеспечивает техническую возможность оплаты проезда через Систему с использованием банковских карт с технологией бесконтактного обмена данными. Для этих целей Исполнитель самостоятельно от своего лица осуществляет заключение договоров с </w:t>
      </w:r>
      <w:r w:rsidRPr="00916DBA">
        <w:lastRenderedPageBreak/>
        <w:t xml:space="preserve">кредитными организациями на оказание услуг </w:t>
      </w:r>
      <w:proofErr w:type="spellStart"/>
      <w:r w:rsidRPr="00916DBA">
        <w:t>эквайринга</w:t>
      </w:r>
      <w:proofErr w:type="spellEnd"/>
      <w:r w:rsidRPr="00916DBA">
        <w:t xml:space="preserve"> и обеспечивает техническую интеграцию с информационными системами кредитных организаций, либо обеспечивает необходимую техническую </w:t>
      </w:r>
      <w:proofErr w:type="gramStart"/>
      <w:r w:rsidRPr="00916DBA">
        <w:t>интеграцию</w:t>
      </w:r>
      <w:proofErr w:type="gramEnd"/>
      <w:r w:rsidRPr="00916DBA">
        <w:t xml:space="preserve"> в случае если у Заказчика возникает обязанность по приему к оплате банковских карт, включая решение вопросов перечисления денежных средств.</w:t>
      </w:r>
    </w:p>
    <w:p w:rsidR="00E86BCC" w:rsidRPr="00916DBA" w:rsidRDefault="00E86BCC" w:rsidP="00BA019A">
      <w:pPr>
        <w:pStyle w:val="a6"/>
        <w:numPr>
          <w:ilvl w:val="2"/>
          <w:numId w:val="10"/>
        </w:numPr>
        <w:ind w:left="0" w:firstLine="709"/>
        <w:contextualSpacing/>
        <w:jc w:val="both"/>
      </w:pPr>
      <w:proofErr w:type="gramStart"/>
      <w:r w:rsidRPr="00916DBA">
        <w:t xml:space="preserve">Представляет интересы Заказчика по его поручению с операторами систем, выпускающих социальные проездные документы и иные </w:t>
      </w:r>
      <w:proofErr w:type="spellStart"/>
      <w:r w:rsidRPr="00916DBA">
        <w:t>smart</w:t>
      </w:r>
      <w:proofErr w:type="spellEnd"/>
      <w:r w:rsidRPr="00916DBA">
        <w:t>-карты, предоставляемые по решению органов государственной власти Пермского края, органов местного самоуправления (либо по их заданию уполномоченными организациями) отдельным категориям граждан в части обеспечения технического взаимодействия и информационного обмена.</w:t>
      </w:r>
      <w:proofErr w:type="gramEnd"/>
    </w:p>
    <w:p w:rsidR="00E86BCC" w:rsidRPr="00916DBA" w:rsidRDefault="00E86BCC" w:rsidP="00BA019A">
      <w:pPr>
        <w:pStyle w:val="a6"/>
        <w:numPr>
          <w:ilvl w:val="2"/>
          <w:numId w:val="10"/>
        </w:numPr>
        <w:ind w:left="0" w:firstLine="709"/>
        <w:contextualSpacing/>
        <w:jc w:val="both"/>
      </w:pPr>
      <w:r w:rsidRPr="00916DBA">
        <w:t xml:space="preserve">Исполнитель обеспечивает в срок не более </w:t>
      </w:r>
      <w:r w:rsidR="007E535E" w:rsidRPr="00916DBA">
        <w:t>3</w:t>
      </w:r>
      <w:r w:rsidRPr="00916DBA">
        <w:t xml:space="preserve"> рабочих дней внесение необходимых изменений в Систему со дня предоставления Заказчиком данных о предстоящих изменениях таких как: наименование маршрутов, тарифы на проезд, наименование станций и т.д., </w:t>
      </w:r>
      <w:proofErr w:type="gramStart"/>
      <w:r w:rsidRPr="00916DBA">
        <w:t>но</w:t>
      </w:r>
      <w:proofErr w:type="gramEnd"/>
      <w:r w:rsidRPr="00916DBA">
        <w:t xml:space="preserve"> не ограничиваясь указанным списком.</w:t>
      </w:r>
    </w:p>
    <w:p w:rsidR="00E86BCC" w:rsidRPr="00916DBA" w:rsidRDefault="00E86BCC" w:rsidP="00BA019A">
      <w:pPr>
        <w:pStyle w:val="a9"/>
        <w:numPr>
          <w:ilvl w:val="1"/>
          <w:numId w:val="10"/>
        </w:numPr>
        <w:suppressAutoHyphens/>
        <w:spacing w:line="233" w:lineRule="auto"/>
        <w:rPr>
          <w:sz w:val="24"/>
        </w:rPr>
      </w:pPr>
      <w:r w:rsidRPr="00916DBA">
        <w:rPr>
          <w:sz w:val="24"/>
        </w:rPr>
        <w:t>Исполнитель имеет право:</w:t>
      </w:r>
    </w:p>
    <w:p w:rsidR="00E86BCC" w:rsidRPr="00916DBA" w:rsidRDefault="00E86BCC" w:rsidP="00BA019A">
      <w:pPr>
        <w:numPr>
          <w:ilvl w:val="2"/>
          <w:numId w:val="10"/>
        </w:numPr>
        <w:spacing w:line="233" w:lineRule="auto"/>
        <w:ind w:left="0" w:firstLine="709"/>
        <w:jc w:val="both"/>
      </w:pPr>
      <w:r w:rsidRPr="00916DBA">
        <w:t>Осуществлять модификацию программно-технологического и технического обеспечения Системы без извещения Заказчика о производимых модификациях, если эти модификации не нарушают и не ухудшают работу Заказчика.</w:t>
      </w:r>
    </w:p>
    <w:p w:rsidR="00E86BCC" w:rsidRPr="00916DBA" w:rsidRDefault="00E86BCC" w:rsidP="00BA019A">
      <w:pPr>
        <w:numPr>
          <w:ilvl w:val="2"/>
          <w:numId w:val="10"/>
        </w:numPr>
        <w:spacing w:line="233" w:lineRule="auto"/>
        <w:ind w:left="0" w:firstLine="709"/>
        <w:jc w:val="both"/>
      </w:pPr>
      <w:r w:rsidRPr="00916DBA">
        <w:t xml:space="preserve"> В плановом порядке отключать оборудование Системы для технического обслуживания и замены программного обеспечения. Кроме случаев крайней необходимости, плановое отключение должно проводиться в период с 2.00 до 04.00 часов Пермского времени не более 2 часов в месяц. Исполнитель направляет на электронный адрес Заказчика уведомление о плановом отключении и о его продолжительности не позднее, чем за трое суток до наступления этого события. </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Приостановить обслуживание Терминалов регистрации Заказчика в случае нарушения условий договора.</w:t>
      </w:r>
    </w:p>
    <w:p w:rsidR="00E86BCC" w:rsidRPr="00916DBA" w:rsidRDefault="00E86BCC" w:rsidP="00BA019A">
      <w:pPr>
        <w:pStyle w:val="a9"/>
        <w:numPr>
          <w:ilvl w:val="1"/>
          <w:numId w:val="10"/>
        </w:numPr>
        <w:suppressAutoHyphens/>
        <w:spacing w:line="233" w:lineRule="auto"/>
        <w:rPr>
          <w:sz w:val="24"/>
        </w:rPr>
      </w:pPr>
      <w:r w:rsidRPr="00916DBA">
        <w:rPr>
          <w:sz w:val="24"/>
        </w:rPr>
        <w:t>Обязанности Заказчика:</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 xml:space="preserve">Регистрировать поездки пользователей банковских карт, держателей электронных социальных проездных документов и иных держателей </w:t>
      </w:r>
      <w:r w:rsidRPr="00916DBA">
        <w:rPr>
          <w:sz w:val="24"/>
          <w:lang w:val="en-US"/>
        </w:rPr>
        <w:t>smart</w:t>
      </w:r>
      <w:r w:rsidRPr="00916DBA">
        <w:rPr>
          <w:sz w:val="24"/>
        </w:rPr>
        <w:t>-карт, предоставляемых органами государственной власти Пермского края, органами местного самоуправления г. Перми (либо по их заданию уполномоченными организациями) отдельным категориям граждан, с одновременной выдачей пассажирам разового проездного билета на бумажном носителе. Конкретные условия пользования картами утверждаются лицами, уполномоченными на выпуск соответствующих карт.</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Обеспечивает регистрацию оплаты проезда с использованием банковских карт Пассажирами и выполнение специальных требований кредитных организаций.</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Не позднее 3-х рабочих дней со дня подписания настоящего договора предоставить информацию согласно приложению 1 и в соответствии с заявкой, оформленной согласно приложению 3, а также тарифные сетки. При изменении первоначальных данных не позднее 10 рабочих дней до дня соответствующих изменений Заказчик направляет Исполнителю уведомление на адрес электронной почты Исполнителя;</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Определить ответственное лицо для передачи оперативной отчетной информации (ежесуточно) и сводной отчетной информации (ежемесячно);</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 xml:space="preserve"> Определить материально-ответственное лицо, которому </w:t>
      </w:r>
      <w:proofErr w:type="gramStart"/>
      <w:r w:rsidRPr="00916DBA">
        <w:rPr>
          <w:sz w:val="24"/>
        </w:rPr>
        <w:t>будет передаваться необходимое технологическое оборудование и через которое</w:t>
      </w:r>
      <w:proofErr w:type="gramEnd"/>
      <w:r w:rsidRPr="00916DBA">
        <w:rPr>
          <w:sz w:val="24"/>
        </w:rPr>
        <w:t xml:space="preserve"> будет осуществляться последующее его техническое обслуживание;</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Обеспечивать бережное обращение с оборудованием, предоставленным во временное пользование Заказчику на основании заявки, и исключение преднамеренного вывода из строя данного оборудования.</w:t>
      </w:r>
    </w:p>
    <w:p w:rsidR="00E86BCC" w:rsidRPr="00916DBA" w:rsidRDefault="00E86BCC" w:rsidP="00BA019A">
      <w:pPr>
        <w:pStyle w:val="a9"/>
        <w:numPr>
          <w:ilvl w:val="2"/>
          <w:numId w:val="10"/>
        </w:numPr>
        <w:suppressAutoHyphens/>
        <w:spacing w:line="233" w:lineRule="auto"/>
        <w:ind w:left="0" w:firstLine="709"/>
        <w:rPr>
          <w:sz w:val="24"/>
        </w:rPr>
      </w:pPr>
      <w:r w:rsidRPr="00916DBA">
        <w:rPr>
          <w:sz w:val="24"/>
        </w:rPr>
        <w:t xml:space="preserve"> Осуществлять оплату услуг Исполнителя в соответствии с условиями настоящего договора.</w:t>
      </w:r>
    </w:p>
    <w:p w:rsidR="00E86BCC" w:rsidRPr="00916DBA" w:rsidRDefault="00E86BCC" w:rsidP="00BA019A">
      <w:pPr>
        <w:pStyle w:val="a9"/>
        <w:numPr>
          <w:ilvl w:val="2"/>
          <w:numId w:val="10"/>
        </w:numPr>
        <w:suppressAutoHyphens/>
        <w:spacing w:line="228" w:lineRule="auto"/>
        <w:ind w:left="0" w:firstLine="709"/>
        <w:rPr>
          <w:sz w:val="24"/>
        </w:rPr>
      </w:pPr>
      <w:r w:rsidRPr="00916DBA">
        <w:rPr>
          <w:sz w:val="24"/>
        </w:rPr>
        <w:t xml:space="preserve"> Возвратить </w:t>
      </w:r>
      <w:proofErr w:type="gramStart"/>
      <w:r w:rsidRPr="00916DBA">
        <w:rPr>
          <w:sz w:val="24"/>
        </w:rPr>
        <w:t>по окончании действия настоящего договора предоставленное во временное пользование технологическое оборудование в исправном состоянии с учетом нормального износа по акту</w:t>
      </w:r>
      <w:proofErr w:type="gramEnd"/>
      <w:r w:rsidRPr="00916DBA">
        <w:rPr>
          <w:sz w:val="24"/>
        </w:rPr>
        <w:t xml:space="preserve"> приема-передачи, в случае неисправности оборудования возместить его стоимость.</w:t>
      </w:r>
    </w:p>
    <w:p w:rsidR="00E86BCC" w:rsidRPr="00916DBA" w:rsidRDefault="00E86BCC" w:rsidP="00BA019A">
      <w:pPr>
        <w:pStyle w:val="a9"/>
        <w:numPr>
          <w:ilvl w:val="2"/>
          <w:numId w:val="10"/>
        </w:numPr>
        <w:suppressAutoHyphens/>
        <w:spacing w:line="228" w:lineRule="auto"/>
        <w:ind w:left="0" w:firstLine="709"/>
        <w:rPr>
          <w:sz w:val="24"/>
        </w:rPr>
      </w:pPr>
      <w:r w:rsidRPr="00916DBA">
        <w:rPr>
          <w:sz w:val="24"/>
        </w:rPr>
        <w:lastRenderedPageBreak/>
        <w:t>Не позднее 4 (Четырех) календарных дней по окончании отчетного месяца осуществлять контрольную выгрузку данных всех терминалов регистрации, находившихся в его эксплуатации на транспортных средствах Заказчика за отчетный месяц.</w:t>
      </w:r>
    </w:p>
    <w:p w:rsidR="00E86BCC" w:rsidRPr="00916DBA" w:rsidRDefault="00E86BCC" w:rsidP="00BA019A">
      <w:pPr>
        <w:pStyle w:val="a9"/>
        <w:numPr>
          <w:ilvl w:val="2"/>
          <w:numId w:val="10"/>
        </w:numPr>
        <w:suppressAutoHyphens/>
        <w:spacing w:line="228" w:lineRule="auto"/>
        <w:ind w:left="0" w:firstLine="709"/>
        <w:rPr>
          <w:sz w:val="24"/>
        </w:rPr>
      </w:pPr>
      <w:r w:rsidRPr="00916DBA">
        <w:rPr>
          <w:sz w:val="24"/>
        </w:rPr>
        <w:t>В случае не выгрузки данных по маршруту, обслуживаемому Заказчиком, в установленный в пункте 3.3.9 настоящего договора срок, Исполнитель отражает указанные данные в отчете за месяц, в котором произведена их выгрузка.</w:t>
      </w:r>
    </w:p>
    <w:p w:rsidR="00E86BCC" w:rsidRPr="00916DBA" w:rsidRDefault="00E86BCC" w:rsidP="00BA019A">
      <w:pPr>
        <w:pStyle w:val="a9"/>
        <w:numPr>
          <w:ilvl w:val="2"/>
          <w:numId w:val="10"/>
        </w:numPr>
        <w:suppressAutoHyphens/>
        <w:spacing w:line="228" w:lineRule="auto"/>
        <w:ind w:left="0" w:firstLine="709"/>
        <w:rPr>
          <w:sz w:val="24"/>
        </w:rPr>
      </w:pPr>
      <w:r w:rsidRPr="00916DBA">
        <w:rPr>
          <w:sz w:val="24"/>
        </w:rPr>
        <w:t>В случае несоблюдения сроков, указанных в п. 3.3.10., Исполнитель не несет ответственности по оплате стоимости поездок по картам, выпущенным иными лицами.</w:t>
      </w:r>
    </w:p>
    <w:p w:rsidR="00E86BCC" w:rsidRPr="00916DBA" w:rsidRDefault="00E86BCC" w:rsidP="00BA019A">
      <w:pPr>
        <w:pStyle w:val="a9"/>
        <w:numPr>
          <w:ilvl w:val="1"/>
          <w:numId w:val="10"/>
        </w:numPr>
        <w:suppressAutoHyphens/>
        <w:spacing w:line="228" w:lineRule="auto"/>
        <w:rPr>
          <w:sz w:val="24"/>
        </w:rPr>
      </w:pPr>
      <w:r w:rsidRPr="00916DBA">
        <w:rPr>
          <w:sz w:val="24"/>
        </w:rPr>
        <w:t xml:space="preserve"> Права Заказчика:</w:t>
      </w:r>
    </w:p>
    <w:p w:rsidR="00E86BCC" w:rsidRPr="00916DBA" w:rsidRDefault="00E86BCC" w:rsidP="00BA019A">
      <w:pPr>
        <w:pStyle w:val="a9"/>
        <w:numPr>
          <w:ilvl w:val="2"/>
          <w:numId w:val="10"/>
        </w:numPr>
        <w:suppressAutoHyphens/>
        <w:spacing w:line="228" w:lineRule="auto"/>
        <w:ind w:left="0" w:firstLine="709"/>
        <w:rPr>
          <w:sz w:val="24"/>
        </w:rPr>
      </w:pPr>
      <w:r w:rsidRPr="00916DBA">
        <w:rPr>
          <w:sz w:val="24"/>
        </w:rPr>
        <w:t>Своевременно получать информацию обо всех плановых перерывах в работе Системы.</w:t>
      </w:r>
    </w:p>
    <w:p w:rsidR="00E86BCC" w:rsidRPr="00916DBA" w:rsidRDefault="00E86BCC" w:rsidP="00BA019A">
      <w:pPr>
        <w:pStyle w:val="a9"/>
        <w:numPr>
          <w:ilvl w:val="2"/>
          <w:numId w:val="10"/>
        </w:numPr>
        <w:suppressAutoHyphens/>
        <w:spacing w:line="228" w:lineRule="auto"/>
        <w:ind w:left="0" w:firstLine="709"/>
        <w:rPr>
          <w:sz w:val="24"/>
        </w:rPr>
      </w:pPr>
      <w:r w:rsidRPr="00916DBA">
        <w:rPr>
          <w:sz w:val="24"/>
        </w:rPr>
        <w:t>Получать необходимые консультации в отношении использования оборудования, обращаться к Исполнителю за заменой оборудования на условиях настоящего договора.</w:t>
      </w:r>
    </w:p>
    <w:p w:rsidR="00E86BCC" w:rsidRPr="00916DBA" w:rsidRDefault="00E86BCC" w:rsidP="00BA019A">
      <w:pPr>
        <w:pStyle w:val="a9"/>
        <w:numPr>
          <w:ilvl w:val="2"/>
          <w:numId w:val="10"/>
        </w:numPr>
        <w:suppressAutoHyphens/>
        <w:spacing w:line="228" w:lineRule="auto"/>
        <w:ind w:left="0" w:firstLine="709"/>
        <w:rPr>
          <w:sz w:val="24"/>
        </w:rPr>
      </w:pPr>
      <w:r w:rsidRPr="00916DBA">
        <w:rPr>
          <w:sz w:val="24"/>
        </w:rPr>
        <w:t xml:space="preserve"> Предъявлять в письменном виде мотивированные претензии по техническим, технологическим вопросам, актам сдачи-приемки услуг и счетам на оплату услуг Исполнителя. </w:t>
      </w:r>
    </w:p>
    <w:p w:rsidR="00E86BCC" w:rsidRPr="00916DBA" w:rsidRDefault="00E86BCC" w:rsidP="00E86BCC">
      <w:pPr>
        <w:pStyle w:val="a9"/>
        <w:spacing w:line="228" w:lineRule="auto"/>
        <w:ind w:firstLine="0"/>
        <w:rPr>
          <w:sz w:val="24"/>
        </w:rPr>
      </w:pPr>
    </w:p>
    <w:p w:rsidR="00E86BCC" w:rsidRPr="00916DBA" w:rsidRDefault="00E86BCC" w:rsidP="00BA019A">
      <w:pPr>
        <w:numPr>
          <w:ilvl w:val="0"/>
          <w:numId w:val="10"/>
        </w:numPr>
        <w:spacing w:line="233" w:lineRule="auto"/>
        <w:jc w:val="center"/>
        <w:rPr>
          <w:b/>
        </w:rPr>
      </w:pPr>
      <w:r w:rsidRPr="00916DBA">
        <w:rPr>
          <w:b/>
        </w:rPr>
        <w:t>СТОИМОСТЬ УСЛУГ И ПОРЯДОК ВЗАИМОРАСЧЕТОВ</w:t>
      </w:r>
    </w:p>
    <w:p w:rsidR="00E86BCC" w:rsidRPr="00916DBA" w:rsidRDefault="00E86BCC" w:rsidP="00E86BCC">
      <w:pPr>
        <w:spacing w:line="233" w:lineRule="auto"/>
        <w:rPr>
          <w:b/>
        </w:rPr>
      </w:pPr>
    </w:p>
    <w:p w:rsidR="00E86BCC" w:rsidRPr="00916DBA" w:rsidRDefault="00E86BCC" w:rsidP="00BA019A">
      <w:pPr>
        <w:numPr>
          <w:ilvl w:val="1"/>
          <w:numId w:val="10"/>
        </w:numPr>
        <w:tabs>
          <w:tab w:val="left" w:pos="720"/>
        </w:tabs>
        <w:suppressAutoHyphens/>
        <w:spacing w:line="228" w:lineRule="auto"/>
        <w:ind w:firstLine="709"/>
        <w:jc w:val="both"/>
        <w:rPr>
          <w:bCs/>
        </w:rPr>
      </w:pPr>
      <w:r w:rsidRPr="00916DBA">
        <w:rPr>
          <w:bCs/>
        </w:rPr>
        <w:t>Цена настоящего договора складывается из абонентской стоимости за обслуживание в системе в размере ______________ рублей за 1 (один) терминал регистрации за отчетный период (календарный месяц)</w:t>
      </w:r>
      <w:r w:rsidR="00B404F8" w:rsidRPr="00916DBA">
        <w:rPr>
          <w:bCs/>
        </w:rPr>
        <w:t xml:space="preserve"> и с</w:t>
      </w:r>
      <w:r w:rsidRPr="00916DBA">
        <w:rPr>
          <w:bCs/>
        </w:rPr>
        <w:t>тоимост</w:t>
      </w:r>
      <w:r w:rsidR="00B404F8" w:rsidRPr="00916DBA">
        <w:rPr>
          <w:bCs/>
        </w:rPr>
        <w:t>и</w:t>
      </w:r>
      <w:r w:rsidRPr="00916DBA">
        <w:rPr>
          <w:bCs/>
        </w:rPr>
        <w:t xml:space="preserve"> обеспечения оплаты проезда с использованием бесконтактных банковских карт составляет ____% от стоимости билета, оплаченного пассажиром.</w:t>
      </w:r>
    </w:p>
    <w:p w:rsidR="00E86BCC" w:rsidRPr="00916DBA" w:rsidRDefault="00E86BCC" w:rsidP="00345DB5">
      <w:pPr>
        <w:numPr>
          <w:ilvl w:val="1"/>
          <w:numId w:val="10"/>
        </w:numPr>
        <w:spacing w:line="228" w:lineRule="auto"/>
        <w:ind w:firstLine="709"/>
        <w:jc w:val="both"/>
      </w:pPr>
      <w:r w:rsidRPr="00916DBA">
        <w:t>Оплата услуг Исполнителя, осуществляется путем перечисления Заказчиком денежных сре</w:t>
      </w:r>
      <w:proofErr w:type="gramStart"/>
      <w:r w:rsidRPr="00916DBA">
        <w:t>дств в р</w:t>
      </w:r>
      <w:proofErr w:type="gramEnd"/>
      <w:r w:rsidRPr="00916DBA">
        <w:t xml:space="preserve">азмере, определяемом в соответствии с п.4.1 настоящего договора, на расчетный счет Исполнителя. </w:t>
      </w:r>
    </w:p>
    <w:p w:rsidR="00E86BCC" w:rsidRPr="00916DBA" w:rsidRDefault="00E86BCC" w:rsidP="00BA019A">
      <w:pPr>
        <w:numPr>
          <w:ilvl w:val="1"/>
          <w:numId w:val="10"/>
        </w:numPr>
        <w:spacing w:line="228" w:lineRule="auto"/>
        <w:ind w:firstLine="709"/>
        <w:jc w:val="both"/>
      </w:pPr>
      <w:r w:rsidRPr="00916DBA">
        <w:t xml:space="preserve">Взаиморасчеты Сторон в части обеспечения приема к оплате бесконтактных банковских карт производятся в следующем порядке. </w:t>
      </w:r>
      <w:proofErr w:type="gramStart"/>
      <w:r w:rsidRPr="00916DBA">
        <w:t xml:space="preserve">Не позднее следующего банковского дня с момента совершения транзакций указанного вида и выгрузки транзакций в Систему Исполнителя, Исполнитель перечисляет денежные средства на расчетный счет Заказчика за вычетом вознаграждения согласно п. 4.2. настоящего договора в размере общей стоимости зафиксированных оплат в не зависимости от статуса подтверждения оплаты со стороны кредитной организации с которой у Исполнителя заключен договор на оказание услуг </w:t>
      </w:r>
      <w:proofErr w:type="spellStart"/>
      <w:r w:rsidRPr="00916DBA">
        <w:t>эквайринга</w:t>
      </w:r>
      <w:proofErr w:type="spellEnd"/>
      <w:proofErr w:type="gramEnd"/>
      <w:r w:rsidRPr="00916DBA">
        <w:t>. В случае</w:t>
      </w:r>
      <w:proofErr w:type="gramStart"/>
      <w:r w:rsidRPr="00916DBA">
        <w:t>,</w:t>
      </w:r>
      <w:proofErr w:type="gramEnd"/>
      <w:r w:rsidRPr="00916DBA">
        <w:t xml:space="preserve"> если сумма причитающихся Заказчику денежных средств составляет менее 1 000 (одной тысячи) рублей 00 коп., Исполнитель производит перечисление денежных средств Заказчику в день достижения вышеуказанной денежной суммы, но не позднее пятого рабочего дня месяца, следующего за отчетным. </w:t>
      </w:r>
    </w:p>
    <w:p w:rsidR="00E86BCC" w:rsidRPr="00916DBA" w:rsidRDefault="00E86BCC" w:rsidP="00BA019A">
      <w:pPr>
        <w:numPr>
          <w:ilvl w:val="1"/>
          <w:numId w:val="10"/>
        </w:numPr>
        <w:spacing w:line="233" w:lineRule="auto"/>
        <w:ind w:firstLine="709"/>
        <w:jc w:val="both"/>
      </w:pPr>
      <w:r w:rsidRPr="00916DBA">
        <w:t xml:space="preserve">Ежемесячно по истечении 5 (Пяти), но не более 10 (Десяти) рабочих дней </w:t>
      </w:r>
      <w:proofErr w:type="gramStart"/>
      <w:r w:rsidRPr="00916DBA">
        <w:t>с даты окончания</w:t>
      </w:r>
      <w:proofErr w:type="gramEnd"/>
      <w:r w:rsidRPr="00916DBA">
        <w:t xml:space="preserve"> отчетного месяца Исполнитель составляет и направляет Заказчику:</w:t>
      </w:r>
    </w:p>
    <w:p w:rsidR="00E86BCC" w:rsidRPr="00916DBA" w:rsidRDefault="00E86BCC" w:rsidP="00E86BCC">
      <w:pPr>
        <w:pStyle w:val="a9"/>
        <w:widowControl w:val="0"/>
        <w:tabs>
          <w:tab w:val="left" w:pos="0"/>
        </w:tabs>
        <w:spacing w:line="233" w:lineRule="auto"/>
        <w:rPr>
          <w:sz w:val="24"/>
        </w:rPr>
      </w:pPr>
      <w:r w:rsidRPr="00916DBA">
        <w:rPr>
          <w:sz w:val="24"/>
        </w:rPr>
        <w:t>- оформленный надлежащим образом акт оказанных услуг и счет на оплату за соответствующий месяц;</w:t>
      </w:r>
    </w:p>
    <w:p w:rsidR="00E86BCC" w:rsidRPr="00916DBA" w:rsidRDefault="00E86BCC" w:rsidP="00E86BCC">
      <w:pPr>
        <w:pStyle w:val="a9"/>
        <w:widowControl w:val="0"/>
        <w:tabs>
          <w:tab w:val="left" w:pos="0"/>
        </w:tabs>
        <w:spacing w:line="233" w:lineRule="auto"/>
        <w:rPr>
          <w:sz w:val="24"/>
        </w:rPr>
      </w:pPr>
      <w:r w:rsidRPr="00916DBA">
        <w:rPr>
          <w:sz w:val="24"/>
        </w:rPr>
        <w:t>- информационный отчет в электронной форме на адрес электронной почты, составленный на основании данных Системы в соответствии с требованиями Заказчика.</w:t>
      </w:r>
    </w:p>
    <w:p w:rsidR="00E86BCC" w:rsidRPr="00916DBA" w:rsidRDefault="00E86BCC" w:rsidP="00BA019A">
      <w:pPr>
        <w:pStyle w:val="a9"/>
        <w:widowControl w:val="0"/>
        <w:numPr>
          <w:ilvl w:val="1"/>
          <w:numId w:val="10"/>
        </w:numPr>
        <w:spacing w:line="233" w:lineRule="auto"/>
        <w:rPr>
          <w:sz w:val="24"/>
        </w:rPr>
      </w:pPr>
      <w:r w:rsidRPr="00916DBA">
        <w:rPr>
          <w:sz w:val="24"/>
        </w:rPr>
        <w:t>Заказчик обязан в течение 5 (Пяти) рабочих дней со дня направления акта оказанных услуг подписать и возвратить его Исполнителю, либо представить свои возражения с подтверждающими документами. В случае непредставления подписанного акта, либо возражений акт считается подписанным. Подписанные Сторонами акты оказанных услуг являются основанием для проведения окончательных взаиморасчетов между Сторонами за отчетный месяц.</w:t>
      </w:r>
    </w:p>
    <w:p w:rsidR="00E86BCC" w:rsidRPr="00656351" w:rsidRDefault="00345DB5" w:rsidP="00BA019A">
      <w:pPr>
        <w:pStyle w:val="a9"/>
        <w:widowControl w:val="0"/>
        <w:numPr>
          <w:ilvl w:val="1"/>
          <w:numId w:val="10"/>
        </w:numPr>
        <w:spacing w:line="233" w:lineRule="auto"/>
        <w:rPr>
          <w:sz w:val="24"/>
        </w:rPr>
      </w:pPr>
      <w:r w:rsidRPr="00916DBA">
        <w:t xml:space="preserve"> </w:t>
      </w:r>
      <w:r w:rsidRPr="00656351">
        <w:rPr>
          <w:sz w:val="24"/>
        </w:rPr>
        <w:t>Оплата услуг Испол</w:t>
      </w:r>
      <w:r w:rsidR="00656351" w:rsidRPr="00656351">
        <w:rPr>
          <w:sz w:val="24"/>
        </w:rPr>
        <w:t>нителя производится не позднее 15</w:t>
      </w:r>
      <w:r w:rsidRPr="00656351">
        <w:rPr>
          <w:sz w:val="24"/>
        </w:rPr>
        <w:t xml:space="preserve"> </w:t>
      </w:r>
      <w:r w:rsidR="00442723" w:rsidRPr="00656351">
        <w:rPr>
          <w:sz w:val="24"/>
        </w:rPr>
        <w:t>календарных</w:t>
      </w:r>
      <w:r w:rsidRPr="00656351">
        <w:rPr>
          <w:sz w:val="24"/>
        </w:rPr>
        <w:t xml:space="preserve"> дней со дня выставления акта и счета за оказанные услуги.</w:t>
      </w:r>
    </w:p>
    <w:p w:rsidR="00E86BCC" w:rsidRPr="00916DBA" w:rsidRDefault="00E86BCC" w:rsidP="00BA019A">
      <w:pPr>
        <w:pStyle w:val="a9"/>
        <w:widowControl w:val="0"/>
        <w:numPr>
          <w:ilvl w:val="1"/>
          <w:numId w:val="10"/>
        </w:numPr>
        <w:spacing w:line="233" w:lineRule="auto"/>
        <w:rPr>
          <w:sz w:val="24"/>
        </w:rPr>
      </w:pPr>
      <w:r w:rsidRPr="00916DBA">
        <w:rPr>
          <w:sz w:val="24"/>
        </w:rPr>
        <w:t xml:space="preserve">Сверка дебиторской и кредиторской задолженностей производится сторонами не реже 1 раза в квартал и осуществляется в следующем порядке: Исполнитель направляет Заказчику Акт сверки, Заказчик обязан его подписать и возвратить Исполнителю, либо </w:t>
      </w:r>
      <w:r w:rsidRPr="00916DBA">
        <w:rPr>
          <w:sz w:val="24"/>
        </w:rPr>
        <w:lastRenderedPageBreak/>
        <w:t>представить свои возражения с подтверждающими документами в течение 5 (Пяти) календарных дней с момента получения Акта сверки Заказчиком.</w:t>
      </w:r>
    </w:p>
    <w:p w:rsidR="00E86BCC" w:rsidRPr="00916DBA" w:rsidRDefault="00E86BCC" w:rsidP="00E86BCC">
      <w:pPr>
        <w:pStyle w:val="a9"/>
        <w:widowControl w:val="0"/>
        <w:spacing w:line="233" w:lineRule="auto"/>
        <w:rPr>
          <w:sz w:val="24"/>
        </w:rPr>
      </w:pPr>
    </w:p>
    <w:p w:rsidR="00E86BCC" w:rsidRPr="00916DBA" w:rsidRDefault="00E86BCC" w:rsidP="00BA019A">
      <w:pPr>
        <w:numPr>
          <w:ilvl w:val="0"/>
          <w:numId w:val="10"/>
        </w:numPr>
        <w:spacing w:line="233" w:lineRule="auto"/>
        <w:jc w:val="center"/>
        <w:rPr>
          <w:b/>
        </w:rPr>
      </w:pPr>
      <w:r w:rsidRPr="00916DBA">
        <w:rPr>
          <w:b/>
        </w:rPr>
        <w:t>ОТВЕТСТВЕННОСТЬ СТОРОН</w:t>
      </w:r>
    </w:p>
    <w:p w:rsidR="00E86BCC" w:rsidRPr="00916DBA" w:rsidRDefault="00E86BCC" w:rsidP="00E86BCC">
      <w:pPr>
        <w:spacing w:line="233" w:lineRule="auto"/>
        <w:rPr>
          <w:b/>
        </w:rPr>
      </w:pPr>
    </w:p>
    <w:p w:rsidR="00E86BCC" w:rsidRPr="00916DBA" w:rsidRDefault="00E86BCC" w:rsidP="00BA019A">
      <w:pPr>
        <w:numPr>
          <w:ilvl w:val="1"/>
          <w:numId w:val="10"/>
        </w:numPr>
        <w:suppressAutoHyphens/>
        <w:spacing w:line="233" w:lineRule="auto"/>
        <w:ind w:firstLine="709"/>
        <w:jc w:val="both"/>
      </w:pPr>
      <w:r w:rsidRPr="00916DBA">
        <w:t>В случае порчи оборудования сотрудниками Заказчика, Заказчик возмещает затраты на ремонт данного оборудования, либо стоимость нового, подтверждаемые Исполнителем соответствующими документами.</w:t>
      </w:r>
    </w:p>
    <w:p w:rsidR="00E86BCC" w:rsidRPr="00916DBA" w:rsidRDefault="00E86BCC" w:rsidP="00BA019A">
      <w:pPr>
        <w:numPr>
          <w:ilvl w:val="1"/>
          <w:numId w:val="10"/>
        </w:numPr>
        <w:suppressAutoHyphens/>
        <w:spacing w:line="233" w:lineRule="auto"/>
        <w:ind w:firstLine="709"/>
        <w:jc w:val="both"/>
      </w:pPr>
      <w:r w:rsidRPr="00916DBA">
        <w:t>В случае нарушение сроков оплаты по настоящему договору виновная сторона уплачивает другой стороне неустойку в размере 0,1 % от причитающейся суммы за каждый день просрочки оплаты.</w:t>
      </w:r>
    </w:p>
    <w:p w:rsidR="00E86BCC" w:rsidRPr="00916DBA" w:rsidRDefault="00E86BCC" w:rsidP="00E86BCC">
      <w:pPr>
        <w:suppressAutoHyphens/>
        <w:spacing w:line="233" w:lineRule="auto"/>
        <w:ind w:left="709"/>
      </w:pPr>
    </w:p>
    <w:p w:rsidR="00E86BCC" w:rsidRPr="00916DBA" w:rsidRDefault="00E86BCC" w:rsidP="00BA019A">
      <w:pPr>
        <w:numPr>
          <w:ilvl w:val="0"/>
          <w:numId w:val="10"/>
        </w:numPr>
        <w:spacing w:line="233" w:lineRule="auto"/>
        <w:jc w:val="center"/>
        <w:rPr>
          <w:b/>
        </w:rPr>
      </w:pPr>
      <w:r w:rsidRPr="00916DBA">
        <w:rPr>
          <w:b/>
        </w:rPr>
        <w:t>ДЕЙСТВИЕ ДОГОВОРА</w:t>
      </w:r>
    </w:p>
    <w:p w:rsidR="00E86BCC" w:rsidRPr="00916DBA" w:rsidRDefault="00E86BCC" w:rsidP="00E86BCC">
      <w:pPr>
        <w:spacing w:line="233" w:lineRule="auto"/>
        <w:rPr>
          <w:b/>
        </w:rPr>
      </w:pPr>
    </w:p>
    <w:p w:rsidR="00E86BCC" w:rsidRPr="00916DBA" w:rsidRDefault="00E86BCC" w:rsidP="00BA019A">
      <w:pPr>
        <w:numPr>
          <w:ilvl w:val="1"/>
          <w:numId w:val="10"/>
        </w:numPr>
        <w:spacing w:line="233" w:lineRule="auto"/>
        <w:ind w:firstLine="709"/>
        <w:jc w:val="both"/>
      </w:pPr>
      <w:r w:rsidRPr="00916DBA">
        <w:t xml:space="preserve">Договор вступает в силу с </w:t>
      </w:r>
      <w:r w:rsidR="00B404F8" w:rsidRPr="00916DBA">
        <w:t>момента его подписания сторонами</w:t>
      </w:r>
      <w:r w:rsidRPr="00916DBA">
        <w:t xml:space="preserve"> и действует </w:t>
      </w:r>
      <w:r w:rsidR="00544EEE" w:rsidRPr="00916DBA">
        <w:t xml:space="preserve">по </w:t>
      </w:r>
      <w:r w:rsidR="00544EEE" w:rsidRPr="00656351">
        <w:t>31.12.202</w:t>
      </w:r>
      <w:r w:rsidR="00DB42F0" w:rsidRPr="00656351">
        <w:t>1</w:t>
      </w:r>
      <w:r w:rsidRPr="00916DBA">
        <w:t>.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r w:rsidR="00544EEE" w:rsidRPr="00916DBA">
        <w:t xml:space="preserve"> </w:t>
      </w:r>
    </w:p>
    <w:p w:rsidR="00E86BCC" w:rsidRPr="00916DBA" w:rsidRDefault="00E86BCC" w:rsidP="00BA019A">
      <w:pPr>
        <w:numPr>
          <w:ilvl w:val="1"/>
          <w:numId w:val="10"/>
        </w:numPr>
        <w:spacing w:line="233" w:lineRule="auto"/>
        <w:ind w:firstLine="709"/>
        <w:jc w:val="both"/>
      </w:pPr>
      <w:r w:rsidRPr="00916DBA">
        <w:t>Каждая из Сторон настоящего договора, имеет право расторгнуть договор в одностороннем внесудебном порядке, уведомив другую Сторону не менее чем за 30 дней до даты расторжения Договора.</w:t>
      </w:r>
      <w:r w:rsidR="00544EEE" w:rsidRPr="00916DBA">
        <w:t xml:space="preserve"> </w:t>
      </w:r>
    </w:p>
    <w:p w:rsidR="00544EEE" w:rsidRPr="00916DBA" w:rsidRDefault="00544EEE" w:rsidP="00BA019A">
      <w:pPr>
        <w:numPr>
          <w:ilvl w:val="1"/>
          <w:numId w:val="10"/>
        </w:numPr>
        <w:spacing w:line="233" w:lineRule="auto"/>
        <w:ind w:firstLine="709"/>
        <w:jc w:val="both"/>
      </w:pPr>
      <w:r w:rsidRPr="00916DBA">
        <w:t xml:space="preserve">Настоящий </w:t>
      </w:r>
      <w:proofErr w:type="gramStart"/>
      <w:r w:rsidRPr="00916DBA">
        <w:t>договор</w:t>
      </w:r>
      <w:proofErr w:type="gramEnd"/>
      <w:r w:rsidRPr="00916DBA">
        <w:t xml:space="preserve"> может быть расторгнут по соглашению Сторон.</w:t>
      </w:r>
    </w:p>
    <w:p w:rsidR="00E86BCC" w:rsidRPr="00916DBA" w:rsidRDefault="00E86BCC" w:rsidP="00E86BCC">
      <w:pPr>
        <w:spacing w:line="233" w:lineRule="auto"/>
      </w:pPr>
    </w:p>
    <w:p w:rsidR="00E86BCC" w:rsidRPr="00916DBA" w:rsidRDefault="00E86BCC" w:rsidP="00BA019A">
      <w:pPr>
        <w:numPr>
          <w:ilvl w:val="0"/>
          <w:numId w:val="10"/>
        </w:numPr>
        <w:spacing w:line="233" w:lineRule="auto"/>
        <w:jc w:val="center"/>
        <w:rPr>
          <w:b/>
        </w:rPr>
      </w:pPr>
      <w:r w:rsidRPr="00916DBA">
        <w:rPr>
          <w:b/>
        </w:rPr>
        <w:t>КОНФИДЕНЦИАЛЬНОСТЬ</w:t>
      </w:r>
    </w:p>
    <w:p w:rsidR="00E86BCC" w:rsidRPr="00916DBA" w:rsidRDefault="00E86BCC" w:rsidP="00E86BCC">
      <w:pPr>
        <w:spacing w:line="233" w:lineRule="auto"/>
        <w:rPr>
          <w:b/>
        </w:rPr>
      </w:pPr>
    </w:p>
    <w:p w:rsidR="00E86BCC" w:rsidRPr="00916DBA" w:rsidRDefault="00E86BCC" w:rsidP="00BA019A">
      <w:pPr>
        <w:numPr>
          <w:ilvl w:val="1"/>
          <w:numId w:val="10"/>
        </w:numPr>
        <w:spacing w:line="233" w:lineRule="auto"/>
        <w:ind w:firstLine="709"/>
        <w:jc w:val="both"/>
      </w:pPr>
      <w:r w:rsidRPr="00916DBA">
        <w:t>Условия настоящего договора и все сведения, полученные сторонами в рамках его исполнения за исключением ежемесячных информационных отчетов, конфиденциальны и не подлежат разглашению.</w:t>
      </w:r>
    </w:p>
    <w:p w:rsidR="00E86BCC" w:rsidRPr="00916DBA" w:rsidRDefault="00E86BCC" w:rsidP="00BA019A">
      <w:pPr>
        <w:numPr>
          <w:ilvl w:val="1"/>
          <w:numId w:val="10"/>
        </w:numPr>
        <w:spacing w:line="233" w:lineRule="auto"/>
        <w:ind w:firstLine="709"/>
        <w:jc w:val="both"/>
      </w:pPr>
      <w:r w:rsidRPr="00916DBA">
        <w:t>Стороны принимают все необходимые меры для того, чтобы их сотрудники, агенты без предварительного согласия другой стороны не разглашали информацию, касающуюся настоящего договора или связанную с его подготовкой, заключением и исполнением.</w:t>
      </w:r>
    </w:p>
    <w:p w:rsidR="00E86BCC" w:rsidRPr="00916DBA" w:rsidRDefault="00E86BCC" w:rsidP="00BA019A">
      <w:pPr>
        <w:numPr>
          <w:ilvl w:val="1"/>
          <w:numId w:val="10"/>
        </w:numPr>
        <w:spacing w:line="233" w:lineRule="auto"/>
        <w:ind w:firstLine="709"/>
        <w:jc w:val="both"/>
      </w:pPr>
      <w:r w:rsidRPr="00916DBA">
        <w:t>В случае нарушения данного раздела Стороны несут ответственность в соответствии с действующим законодательством.</w:t>
      </w:r>
    </w:p>
    <w:p w:rsidR="00E86BCC" w:rsidRPr="00916DBA" w:rsidRDefault="00E86BCC" w:rsidP="00E86BCC">
      <w:pPr>
        <w:spacing w:line="233" w:lineRule="auto"/>
        <w:ind w:left="709"/>
      </w:pPr>
    </w:p>
    <w:p w:rsidR="00E86BCC" w:rsidRPr="00916DBA" w:rsidRDefault="00E86BCC" w:rsidP="00BA019A">
      <w:pPr>
        <w:numPr>
          <w:ilvl w:val="0"/>
          <w:numId w:val="10"/>
        </w:numPr>
        <w:spacing w:line="233" w:lineRule="auto"/>
        <w:jc w:val="center"/>
        <w:rPr>
          <w:b/>
        </w:rPr>
      </w:pPr>
      <w:r w:rsidRPr="00916DBA">
        <w:rPr>
          <w:b/>
        </w:rPr>
        <w:t>НЕПРЕОДОЛИМАЯ СИЛА (ФОРС-МАЖОР)</w:t>
      </w:r>
    </w:p>
    <w:p w:rsidR="00E86BCC" w:rsidRPr="00916DBA" w:rsidRDefault="00E86BCC" w:rsidP="00E86BCC">
      <w:pPr>
        <w:spacing w:line="233" w:lineRule="auto"/>
        <w:rPr>
          <w:b/>
        </w:rPr>
      </w:pPr>
    </w:p>
    <w:p w:rsidR="00E86BCC" w:rsidRPr="00916DBA" w:rsidRDefault="00E86BCC" w:rsidP="00BA019A">
      <w:pPr>
        <w:numPr>
          <w:ilvl w:val="1"/>
          <w:numId w:val="10"/>
        </w:numPr>
        <w:suppressAutoHyphens/>
        <w:spacing w:line="233" w:lineRule="auto"/>
        <w:ind w:firstLine="709"/>
        <w:jc w:val="both"/>
      </w:pPr>
      <w:r w:rsidRPr="00916DBA">
        <w:t xml:space="preserve">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916DBA">
        <w:t>отвечают и предотвратить неблагоприятное воздействие которых они не имеют</w:t>
      </w:r>
      <w:proofErr w:type="gramEnd"/>
      <w:r w:rsidRPr="00916DBA">
        <w:t xml:space="preserve"> возможности.</w:t>
      </w:r>
    </w:p>
    <w:p w:rsidR="00E86BCC" w:rsidRPr="00916DBA" w:rsidRDefault="00E86BCC" w:rsidP="00BA019A">
      <w:pPr>
        <w:numPr>
          <w:ilvl w:val="1"/>
          <w:numId w:val="10"/>
        </w:numPr>
        <w:suppressAutoHyphens/>
        <w:spacing w:line="233" w:lineRule="auto"/>
        <w:ind w:firstLine="709"/>
        <w:jc w:val="both"/>
      </w:pPr>
      <w:r w:rsidRPr="00916DBA">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86BCC" w:rsidRPr="00916DBA" w:rsidRDefault="00E86BCC" w:rsidP="00BA019A">
      <w:pPr>
        <w:numPr>
          <w:ilvl w:val="1"/>
          <w:numId w:val="10"/>
        </w:numPr>
        <w:suppressAutoHyphens/>
        <w:spacing w:line="233" w:lineRule="auto"/>
        <w:ind w:firstLine="709"/>
        <w:jc w:val="both"/>
      </w:pPr>
      <w:r w:rsidRPr="00916DBA">
        <w:t>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в течение 5 (пяти) рабочих дней с момента наступления таких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E86BCC" w:rsidRPr="00916DBA" w:rsidRDefault="00E86BCC" w:rsidP="00BA019A">
      <w:pPr>
        <w:numPr>
          <w:ilvl w:val="1"/>
          <w:numId w:val="10"/>
        </w:numPr>
        <w:suppressAutoHyphens/>
        <w:spacing w:line="233" w:lineRule="auto"/>
        <w:ind w:firstLine="709"/>
        <w:jc w:val="both"/>
      </w:pPr>
      <w:r w:rsidRPr="00916DBA">
        <w:t>Если сторона не направит или несвоевременно направит извещение, предусмотренное в п. 8.3, то она обязана возместить второй стороне понесенные ею убытки.</w:t>
      </w:r>
    </w:p>
    <w:p w:rsidR="00E86BCC" w:rsidRPr="00916DBA" w:rsidRDefault="00E86BCC" w:rsidP="00BA019A">
      <w:pPr>
        <w:numPr>
          <w:ilvl w:val="1"/>
          <w:numId w:val="10"/>
        </w:numPr>
        <w:suppressAutoHyphens/>
        <w:spacing w:line="233" w:lineRule="auto"/>
        <w:ind w:firstLine="709"/>
        <w:jc w:val="both"/>
      </w:pPr>
      <w:r w:rsidRPr="00916DBA">
        <w:t xml:space="preserve">Если обстоятельства непреодолимой силы или их последствия будут длиться более одного месяцев, то Исполнитель и Заказчик обсудят, какие меры следует принять для </w:t>
      </w:r>
      <w:r w:rsidRPr="00916DBA">
        <w:lastRenderedPageBreak/>
        <w:t>продолжения исполнения обязательств по настоящему договору. Если стороны не смогут договориться в течение двух месяцев с начала наступления обстоятельств непреодолимой силы, тогда каждая сторона вправе требовать расторжения договора.</w:t>
      </w:r>
    </w:p>
    <w:p w:rsidR="00E86BCC" w:rsidRPr="00916DBA" w:rsidRDefault="00E86BCC" w:rsidP="00E86BCC">
      <w:pPr>
        <w:suppressAutoHyphens/>
        <w:spacing w:line="233" w:lineRule="auto"/>
        <w:ind w:left="709"/>
      </w:pPr>
    </w:p>
    <w:p w:rsidR="00E86BCC" w:rsidRPr="00916DBA" w:rsidRDefault="00E86BCC" w:rsidP="00BA019A">
      <w:pPr>
        <w:numPr>
          <w:ilvl w:val="0"/>
          <w:numId w:val="10"/>
        </w:numPr>
        <w:spacing w:line="233" w:lineRule="auto"/>
        <w:jc w:val="center"/>
        <w:rPr>
          <w:b/>
        </w:rPr>
      </w:pPr>
      <w:r w:rsidRPr="00916DBA">
        <w:rPr>
          <w:b/>
        </w:rPr>
        <w:t>РАЗРЕШЕНИЕ СПОРОВ</w:t>
      </w:r>
    </w:p>
    <w:p w:rsidR="00E86BCC" w:rsidRPr="00916DBA" w:rsidRDefault="00E86BCC" w:rsidP="00E86BCC">
      <w:pPr>
        <w:spacing w:line="233" w:lineRule="auto"/>
        <w:rPr>
          <w:b/>
        </w:rPr>
      </w:pPr>
    </w:p>
    <w:p w:rsidR="00E86BCC" w:rsidRPr="00916DBA" w:rsidRDefault="00E86BCC" w:rsidP="00BA019A">
      <w:pPr>
        <w:numPr>
          <w:ilvl w:val="1"/>
          <w:numId w:val="10"/>
        </w:numPr>
        <w:suppressAutoHyphens/>
        <w:spacing w:line="233" w:lineRule="auto"/>
        <w:ind w:firstLine="709"/>
        <w:jc w:val="both"/>
      </w:pPr>
      <w:r w:rsidRPr="00916DBA">
        <w:t>Спорные вопросы, возникающие в ходе исполнения настоящего договора, разрешаются сторонами путем переговоров.</w:t>
      </w:r>
    </w:p>
    <w:p w:rsidR="00E86BCC" w:rsidRPr="00916DBA" w:rsidRDefault="00E86BCC" w:rsidP="00BA019A">
      <w:pPr>
        <w:numPr>
          <w:ilvl w:val="1"/>
          <w:numId w:val="10"/>
        </w:numPr>
        <w:suppressAutoHyphens/>
        <w:spacing w:line="233" w:lineRule="auto"/>
        <w:ind w:firstLine="709"/>
        <w:jc w:val="both"/>
      </w:pPr>
      <w:r w:rsidRPr="00916DBA">
        <w:t xml:space="preserve">Претензионный порядок урегулирования спора обязателен. Срок для ответа на претензию 30 (тридцать) рабочих дней с момента ее получения. При </w:t>
      </w:r>
      <w:proofErr w:type="gramStart"/>
      <w:r w:rsidRPr="00916DBA">
        <w:t>не достижении</w:t>
      </w:r>
      <w:proofErr w:type="gramEnd"/>
      <w:r w:rsidRPr="00916DBA">
        <w:t xml:space="preserve"> согласия спор передается на рассмотрение Арбитражного суда Пермского края.</w:t>
      </w:r>
    </w:p>
    <w:p w:rsidR="00E86BCC" w:rsidRPr="00916DBA" w:rsidRDefault="00E86BCC" w:rsidP="00E86BCC">
      <w:pPr>
        <w:suppressAutoHyphens/>
        <w:spacing w:line="233" w:lineRule="auto"/>
        <w:ind w:left="709"/>
      </w:pPr>
    </w:p>
    <w:p w:rsidR="00E86BCC" w:rsidRDefault="00E86BCC" w:rsidP="00BA019A">
      <w:pPr>
        <w:numPr>
          <w:ilvl w:val="0"/>
          <w:numId w:val="10"/>
        </w:numPr>
        <w:spacing w:line="233" w:lineRule="auto"/>
        <w:jc w:val="center"/>
        <w:rPr>
          <w:b/>
        </w:rPr>
      </w:pPr>
      <w:r w:rsidRPr="00916DBA">
        <w:rPr>
          <w:b/>
        </w:rPr>
        <w:t>ЗАКЛЮЧИТЕЛЬНЫЕ ПОЛОЖЕНИЯ</w:t>
      </w:r>
    </w:p>
    <w:p w:rsidR="00E97541" w:rsidRDefault="00E97541" w:rsidP="00E97541">
      <w:pPr>
        <w:spacing w:line="233" w:lineRule="auto"/>
        <w:jc w:val="center"/>
        <w:rPr>
          <w:b/>
        </w:rPr>
      </w:pPr>
    </w:p>
    <w:p w:rsidR="00E97541" w:rsidRPr="00916DBA" w:rsidRDefault="00E97541" w:rsidP="00E97541">
      <w:pPr>
        <w:numPr>
          <w:ilvl w:val="1"/>
          <w:numId w:val="10"/>
        </w:numPr>
        <w:spacing w:line="233" w:lineRule="auto"/>
        <w:ind w:firstLine="709"/>
        <w:jc w:val="both"/>
      </w:pPr>
      <w:r w:rsidRPr="00916DBA">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E97541" w:rsidRPr="00916DBA" w:rsidRDefault="00E97541" w:rsidP="00E97541">
      <w:pPr>
        <w:numPr>
          <w:ilvl w:val="1"/>
          <w:numId w:val="10"/>
        </w:numPr>
        <w:spacing w:line="233" w:lineRule="auto"/>
        <w:ind w:firstLine="709"/>
        <w:jc w:val="both"/>
      </w:pPr>
      <w:r w:rsidRPr="00916DBA">
        <w:t>Все изменения и дополнения к настоящему договору являются его неотъемлемой частью и действительны, если они совершены в письменной форме и подписаны уполномоченными представителями Сторон.</w:t>
      </w:r>
    </w:p>
    <w:p w:rsidR="00E97541" w:rsidRPr="00916DBA" w:rsidRDefault="00E97541" w:rsidP="00E97541">
      <w:pPr>
        <w:spacing w:line="233" w:lineRule="auto"/>
      </w:pPr>
      <w:r w:rsidRPr="00916DBA">
        <w:t>Во всем остальном, что не предусмотрено настоящим договором, Стороны будут руководствоваться действующим законодательством РФ.</w:t>
      </w:r>
    </w:p>
    <w:p w:rsidR="00E97541" w:rsidRDefault="00E97541" w:rsidP="00E97541">
      <w:pPr>
        <w:spacing w:line="233" w:lineRule="auto"/>
        <w:jc w:val="both"/>
        <w:rPr>
          <w:b/>
        </w:rPr>
      </w:pPr>
    </w:p>
    <w:p w:rsidR="00E97541" w:rsidRDefault="00E97541" w:rsidP="00E97541">
      <w:pPr>
        <w:spacing w:line="233" w:lineRule="auto"/>
        <w:jc w:val="center"/>
        <w:rPr>
          <w:b/>
        </w:rPr>
      </w:pPr>
    </w:p>
    <w:p w:rsidR="00BD3AFA" w:rsidRDefault="00522A57" w:rsidP="00BA019A">
      <w:pPr>
        <w:numPr>
          <w:ilvl w:val="0"/>
          <w:numId w:val="10"/>
        </w:numPr>
        <w:spacing w:line="233" w:lineRule="auto"/>
        <w:jc w:val="center"/>
        <w:rPr>
          <w:b/>
        </w:rPr>
      </w:pPr>
      <w:r w:rsidRPr="00522A57">
        <w:rPr>
          <w:b/>
        </w:rPr>
        <w:t>АНТИКОРРУПЦИОННАЯ ОГОВОРКА</w:t>
      </w:r>
    </w:p>
    <w:p w:rsidR="00E97541" w:rsidRDefault="00E97541" w:rsidP="00E97541">
      <w:pPr>
        <w:spacing w:line="233" w:lineRule="auto"/>
        <w:jc w:val="center"/>
        <w:rPr>
          <w:b/>
        </w:rPr>
      </w:pPr>
    </w:p>
    <w:p w:rsidR="00522A57" w:rsidRPr="00522A57" w:rsidRDefault="00522A57" w:rsidP="00522A57">
      <w:pPr>
        <w:pStyle w:val="a6"/>
        <w:widowControl w:val="0"/>
        <w:numPr>
          <w:ilvl w:val="1"/>
          <w:numId w:val="13"/>
        </w:numPr>
        <w:ind w:left="0" w:firstLine="851"/>
        <w:contextualSpacing/>
        <w:jc w:val="both"/>
        <w:rPr>
          <w:b/>
        </w:rPr>
      </w:pPr>
      <w:proofErr w:type="gramStart"/>
      <w:r w:rsidRPr="00522A57">
        <w:t>При исполнении своих обязательств по настоящему Договору Стороны, их аффилированные лица, сотрудники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22A57" w:rsidRPr="00522A57" w:rsidRDefault="00522A57" w:rsidP="00522A57">
      <w:pPr>
        <w:pStyle w:val="a6"/>
        <w:widowControl w:val="0"/>
        <w:numPr>
          <w:ilvl w:val="1"/>
          <w:numId w:val="13"/>
        </w:numPr>
        <w:ind w:left="0" w:firstLine="851"/>
        <w:contextualSpacing/>
        <w:jc w:val="both"/>
      </w:pPr>
      <w:r w:rsidRPr="00522A57">
        <w:t xml:space="preserve"> При исполнении своих обязательств по настоящему Договору Стороны, их аффилированные лица, сотрудники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2A57" w:rsidRPr="00522A57" w:rsidRDefault="00522A57" w:rsidP="00522A57">
      <w:pPr>
        <w:pStyle w:val="a6"/>
        <w:widowControl w:val="0"/>
        <w:numPr>
          <w:ilvl w:val="1"/>
          <w:numId w:val="13"/>
        </w:numPr>
        <w:ind w:left="0" w:firstLine="851"/>
        <w:contextualSpacing/>
        <w:jc w:val="both"/>
      </w:pPr>
      <w:r w:rsidRPr="00522A57">
        <w:t xml:space="preserve"> В случае возникновения у Стороны подозрений, что произошло или может произойти нарушение каких-либо положений пункта 11.1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раздела другой Стороной, ее аффилированными лица</w:t>
      </w:r>
    </w:p>
    <w:p w:rsidR="00522A57" w:rsidRPr="00522A57" w:rsidRDefault="00522A57" w:rsidP="00522A57">
      <w:pPr>
        <w:pStyle w:val="a6"/>
        <w:widowControl w:val="0"/>
        <w:numPr>
          <w:ilvl w:val="1"/>
          <w:numId w:val="13"/>
        </w:numPr>
        <w:ind w:left="0" w:firstLine="851"/>
        <w:contextualSpacing/>
        <w:jc w:val="both"/>
      </w:pPr>
      <w:r w:rsidRPr="00522A57">
        <w:t xml:space="preserve">и, сотрудниками или посредниками. </w:t>
      </w:r>
    </w:p>
    <w:p w:rsidR="00522A57" w:rsidRPr="00522A57" w:rsidRDefault="00522A57" w:rsidP="00522A57">
      <w:pPr>
        <w:pStyle w:val="Text"/>
        <w:widowControl w:val="0"/>
        <w:suppressAutoHyphens w:val="0"/>
        <w:spacing w:after="0"/>
        <w:ind w:firstLine="851"/>
        <w:contextualSpacing/>
        <w:jc w:val="both"/>
        <w:rPr>
          <w:color w:val="000000" w:themeColor="text1"/>
          <w:szCs w:val="24"/>
          <w:lang w:val="ru-RU" w:eastAsia="ru-RU"/>
        </w:rPr>
      </w:pPr>
      <w:r w:rsidRPr="00522A57">
        <w:rPr>
          <w:color w:val="000000" w:themeColor="text1"/>
          <w:szCs w:val="24"/>
          <w:lang w:val="ru-RU" w:eastAsia="ru-RU"/>
        </w:rPr>
        <w:t xml:space="preserve">Каналы уведомления Заказчика о нарушениях каких-либо положений пункта 11.1 настоящего раздела: телефон/факс 8 (342) 237-10-00, электронная почта: </w:t>
      </w:r>
      <w:proofErr w:type="spellStart"/>
      <w:r w:rsidRPr="00522A57">
        <w:rPr>
          <w:szCs w:val="24"/>
        </w:rPr>
        <w:t>ppk</w:t>
      </w:r>
      <w:proofErr w:type="spellEnd"/>
      <w:r w:rsidRPr="00522A57">
        <w:rPr>
          <w:szCs w:val="24"/>
          <w:lang w:val="ru-RU"/>
        </w:rPr>
        <w:t>.</w:t>
      </w:r>
      <w:r w:rsidRPr="00522A57">
        <w:rPr>
          <w:szCs w:val="24"/>
        </w:rPr>
        <w:t>perm</w:t>
      </w:r>
      <w:r w:rsidRPr="00522A57">
        <w:rPr>
          <w:szCs w:val="24"/>
          <w:lang w:val="ru-RU"/>
        </w:rPr>
        <w:t>@</w:t>
      </w:r>
      <w:proofErr w:type="spellStart"/>
      <w:r w:rsidRPr="00522A57">
        <w:rPr>
          <w:szCs w:val="24"/>
        </w:rPr>
        <w:t>bk</w:t>
      </w:r>
      <w:proofErr w:type="spellEnd"/>
      <w:r w:rsidRPr="00522A57">
        <w:rPr>
          <w:szCs w:val="24"/>
          <w:lang w:val="ru-RU"/>
        </w:rPr>
        <w:t>.</w:t>
      </w:r>
      <w:proofErr w:type="spellStart"/>
      <w:r w:rsidRPr="00522A57">
        <w:rPr>
          <w:szCs w:val="24"/>
        </w:rPr>
        <w:t>ru</w:t>
      </w:r>
      <w:proofErr w:type="spellEnd"/>
      <w:r w:rsidRPr="00522A57">
        <w:rPr>
          <w:szCs w:val="24"/>
          <w:lang w:val="ru-RU"/>
        </w:rPr>
        <w:t>.</w:t>
      </w:r>
    </w:p>
    <w:p w:rsidR="00522A57" w:rsidRPr="00522A57" w:rsidRDefault="00522A57" w:rsidP="00522A57">
      <w:pPr>
        <w:pStyle w:val="Text"/>
        <w:widowControl w:val="0"/>
        <w:suppressAutoHyphens w:val="0"/>
        <w:spacing w:after="0"/>
        <w:ind w:firstLine="851"/>
        <w:contextualSpacing/>
        <w:jc w:val="both"/>
        <w:rPr>
          <w:szCs w:val="24"/>
          <w:lang w:val="ru-RU" w:eastAsia="ru-RU"/>
        </w:rPr>
      </w:pPr>
      <w:r w:rsidRPr="00522A57">
        <w:rPr>
          <w:szCs w:val="24"/>
          <w:lang w:val="ru-RU" w:eastAsia="ru-RU"/>
        </w:rPr>
        <w:t>Каналы уведомления Исполнителя о нарушениях каких-либо положений пункта 11.1 настоящего раздела:____________________.</w:t>
      </w:r>
    </w:p>
    <w:p w:rsidR="00522A57" w:rsidRPr="00522A57" w:rsidRDefault="00522A57" w:rsidP="00522A57">
      <w:pPr>
        <w:pStyle w:val="Text"/>
        <w:widowControl w:val="0"/>
        <w:suppressAutoHyphens w:val="0"/>
        <w:spacing w:after="0"/>
        <w:ind w:firstLine="851"/>
        <w:contextualSpacing/>
        <w:jc w:val="both"/>
        <w:rPr>
          <w:szCs w:val="24"/>
          <w:lang w:val="ru-RU" w:eastAsia="ru-RU"/>
        </w:rPr>
      </w:pPr>
      <w:r w:rsidRPr="00522A57">
        <w:rPr>
          <w:szCs w:val="24"/>
          <w:lang w:val="ru-RU" w:eastAsia="ru-RU"/>
        </w:rPr>
        <w:t xml:space="preserve">Сторона, получившая уведомление о нарушении каких-либо положений пункта 11.1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522A57">
        <w:rPr>
          <w:szCs w:val="24"/>
          <w:lang w:val="ru-RU" w:eastAsia="ru-RU"/>
        </w:rPr>
        <w:t>с даты получения</w:t>
      </w:r>
      <w:proofErr w:type="gramEnd"/>
      <w:r w:rsidRPr="00522A57">
        <w:rPr>
          <w:szCs w:val="24"/>
          <w:lang w:val="ru-RU" w:eastAsia="ru-RU"/>
        </w:rPr>
        <w:t xml:space="preserve"> письменного уведомления.</w:t>
      </w:r>
    </w:p>
    <w:p w:rsidR="00522A57" w:rsidRPr="00522A57" w:rsidRDefault="00522A57" w:rsidP="00522A57">
      <w:pPr>
        <w:pStyle w:val="a6"/>
        <w:widowControl w:val="0"/>
        <w:numPr>
          <w:ilvl w:val="1"/>
          <w:numId w:val="13"/>
        </w:numPr>
        <w:ind w:left="0" w:firstLine="851"/>
        <w:contextualSpacing/>
        <w:jc w:val="both"/>
        <w:rPr>
          <w:lang w:eastAsia="zh-CN"/>
        </w:rPr>
      </w:pPr>
      <w:r w:rsidRPr="00522A57">
        <w:t xml:space="preserve"> Стороны гарантируют осуществление надлежащего разбирательства по фактам нарушения положений пункта 11.1 настоящего раздела с соблюдением принципов </w:t>
      </w:r>
      <w:r w:rsidRPr="00522A57">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сотрудников уведомившей Стороны, сообщивших о факте нарушений.</w:t>
      </w:r>
    </w:p>
    <w:p w:rsidR="00522A57" w:rsidRPr="000755DC" w:rsidRDefault="00522A57" w:rsidP="00522A57">
      <w:pPr>
        <w:pStyle w:val="a6"/>
        <w:widowControl w:val="0"/>
        <w:numPr>
          <w:ilvl w:val="1"/>
          <w:numId w:val="13"/>
        </w:numPr>
        <w:ind w:left="0" w:firstLine="851"/>
        <w:contextualSpacing/>
        <w:jc w:val="both"/>
        <w:rPr>
          <w:sz w:val="28"/>
          <w:szCs w:val="28"/>
        </w:rPr>
      </w:pPr>
      <w:r w:rsidRPr="00522A57">
        <w:t xml:space="preserve"> В случае подтверждения факта нарушения одной Стороной положений пункта 11.1 настоящего раздела и/или неполучения другой Стороной информации об итогах рассмотрения уведомления о нарушении в соответствии с пунктом 11.2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2A57">
        <w:t>позднее</w:t>
      </w:r>
      <w:proofErr w:type="gramEnd"/>
      <w:r w:rsidRPr="00522A57">
        <w:t xml:space="preserve"> чем за 60 (шестьдесят) календарных дней до даты прекращения действия настоящего Договора.</w:t>
      </w:r>
    </w:p>
    <w:p w:rsidR="00E97541" w:rsidRDefault="00E97541" w:rsidP="00E97541">
      <w:pPr>
        <w:spacing w:line="233" w:lineRule="auto"/>
        <w:jc w:val="center"/>
        <w:rPr>
          <w:b/>
        </w:rPr>
      </w:pPr>
    </w:p>
    <w:p w:rsidR="00724A88" w:rsidRPr="00724A88" w:rsidRDefault="00724A88" w:rsidP="00724A88">
      <w:pPr>
        <w:numPr>
          <w:ilvl w:val="0"/>
          <w:numId w:val="10"/>
        </w:numPr>
        <w:spacing w:line="233" w:lineRule="auto"/>
        <w:jc w:val="center"/>
        <w:rPr>
          <w:b/>
        </w:rPr>
      </w:pPr>
      <w:r w:rsidRPr="00724A88">
        <w:rPr>
          <w:b/>
        </w:rPr>
        <w:t>НАЛОГОВАЯ ОГОВОРКА</w:t>
      </w:r>
    </w:p>
    <w:p w:rsidR="00BD3AFA" w:rsidRPr="00916DBA" w:rsidRDefault="00BD3AFA" w:rsidP="00724A88">
      <w:pPr>
        <w:spacing w:line="233" w:lineRule="auto"/>
        <w:jc w:val="center"/>
        <w:rPr>
          <w:b/>
        </w:rPr>
      </w:pPr>
    </w:p>
    <w:p w:rsidR="002E4E4F" w:rsidRPr="002E4E4F" w:rsidRDefault="002E4E4F" w:rsidP="002E4E4F">
      <w:pPr>
        <w:ind w:firstLine="709"/>
        <w:jc w:val="both"/>
      </w:pPr>
      <w:r w:rsidRPr="002E4E4F">
        <w:t>12.1. Исполнитель гарантирует, что:</w:t>
      </w:r>
    </w:p>
    <w:p w:rsidR="002E4E4F" w:rsidRPr="002E4E4F" w:rsidRDefault="002E4E4F" w:rsidP="002E4E4F">
      <w:pPr>
        <w:ind w:firstLine="709"/>
        <w:jc w:val="both"/>
      </w:pPr>
      <w:r w:rsidRPr="002E4E4F">
        <w:t>зарегистрирован в ЕГРЮЛ надлежащим образом;</w:t>
      </w:r>
    </w:p>
    <w:p w:rsidR="002E4E4F" w:rsidRPr="002E4E4F" w:rsidRDefault="002E4E4F" w:rsidP="002E4E4F">
      <w:pPr>
        <w:ind w:firstLine="709"/>
        <w:jc w:val="both"/>
      </w:pPr>
      <w:r w:rsidRPr="002E4E4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E4E4F" w:rsidRPr="002E4E4F" w:rsidRDefault="002E4E4F" w:rsidP="002E4E4F">
      <w:pPr>
        <w:ind w:firstLine="709"/>
        <w:jc w:val="both"/>
      </w:pPr>
      <w:r w:rsidRPr="002E4E4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E4E4F" w:rsidRPr="002E4E4F" w:rsidRDefault="002E4E4F" w:rsidP="002E4E4F">
      <w:pPr>
        <w:ind w:firstLine="709"/>
        <w:jc w:val="both"/>
      </w:pPr>
      <w:r w:rsidRPr="002E4E4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E4E4F" w:rsidRPr="002E4E4F" w:rsidRDefault="002E4E4F" w:rsidP="002E4E4F">
      <w:pPr>
        <w:ind w:firstLine="709"/>
        <w:jc w:val="both"/>
      </w:pPr>
      <w:r w:rsidRPr="002E4E4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E4E4F" w:rsidRPr="002E4E4F" w:rsidRDefault="002E4E4F" w:rsidP="002E4E4F">
      <w:pPr>
        <w:ind w:firstLine="709"/>
        <w:jc w:val="both"/>
      </w:pPr>
      <w:r w:rsidRPr="002E4E4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E4E4F" w:rsidRPr="002E4E4F" w:rsidRDefault="002E4E4F" w:rsidP="002E4E4F">
      <w:pPr>
        <w:ind w:firstLine="709"/>
        <w:jc w:val="both"/>
      </w:pPr>
      <w:r w:rsidRPr="002E4E4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E4E4F" w:rsidRPr="002E4E4F" w:rsidRDefault="002E4E4F" w:rsidP="002E4E4F">
      <w:pPr>
        <w:ind w:firstLine="709"/>
        <w:jc w:val="both"/>
      </w:pPr>
      <w:proofErr w:type="gramStart"/>
      <w:r w:rsidRPr="002E4E4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E4E4F" w:rsidRPr="002E4E4F" w:rsidRDefault="002E4E4F" w:rsidP="002E4E4F">
      <w:pPr>
        <w:ind w:firstLine="709"/>
        <w:jc w:val="both"/>
      </w:pPr>
      <w:r w:rsidRPr="002E4E4F">
        <w:t>своевременно и в полном объеме уплачивает налоги, сборы и страховые взносы;</w:t>
      </w:r>
    </w:p>
    <w:p w:rsidR="002E4E4F" w:rsidRPr="002E4E4F" w:rsidRDefault="002E4E4F" w:rsidP="002E4E4F">
      <w:pPr>
        <w:ind w:firstLine="709"/>
        <w:jc w:val="both"/>
        <w:rPr>
          <w:i/>
        </w:rPr>
      </w:pPr>
      <w:r w:rsidRPr="002E4E4F">
        <w:t>отражает в налоговой отчетности по НДС все суммы НДС, предъявленные Заказчику</w:t>
      </w:r>
      <w:r w:rsidRPr="002E4E4F">
        <w:rPr>
          <w:i/>
        </w:rPr>
        <w:t>;</w:t>
      </w:r>
    </w:p>
    <w:p w:rsidR="002E4E4F" w:rsidRPr="002E4E4F" w:rsidRDefault="002E4E4F" w:rsidP="002E4E4F">
      <w:pPr>
        <w:ind w:firstLine="709"/>
        <w:jc w:val="both"/>
      </w:pPr>
      <w:r w:rsidRPr="002E4E4F">
        <w:t>лица, подписывающие от его имени первичные документы и счета-фактуры, имеют на это все необходимые полномочия и доверенности.</w:t>
      </w:r>
    </w:p>
    <w:p w:rsidR="002E4E4F" w:rsidRPr="002E4E4F" w:rsidRDefault="002E4E4F" w:rsidP="002E4E4F">
      <w:pPr>
        <w:tabs>
          <w:tab w:val="left" w:pos="1276"/>
          <w:tab w:val="left" w:pos="1418"/>
        </w:tabs>
        <w:ind w:firstLine="709"/>
        <w:jc w:val="both"/>
      </w:pPr>
      <w:r w:rsidRPr="002E4E4F">
        <w:t>12.2.</w:t>
      </w:r>
      <w:r w:rsidRPr="002E4E4F">
        <w:tab/>
        <w:t xml:space="preserve"> </w:t>
      </w:r>
      <w:proofErr w:type="gramStart"/>
      <w:r w:rsidRPr="002E4E4F">
        <w:t>Если Исполнитель (нарушит гарантии (любую одну, несколько или все вместе), указанные в пункте 12.1. настоящего раздела, и это повлечет:</w:t>
      </w:r>
      <w:proofErr w:type="gramEnd"/>
    </w:p>
    <w:p w:rsidR="002E4E4F" w:rsidRPr="002E4E4F" w:rsidRDefault="002E4E4F" w:rsidP="002E4E4F">
      <w:pPr>
        <w:tabs>
          <w:tab w:val="left" w:pos="1276"/>
        </w:tabs>
        <w:ind w:firstLine="709"/>
        <w:jc w:val="both"/>
      </w:pPr>
      <w:r w:rsidRPr="002E4E4F">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E4E4F">
        <w:t>и(</w:t>
      </w:r>
      <w:proofErr w:type="gramEnd"/>
      <w:r w:rsidRPr="002E4E4F">
        <w:t>или)</w:t>
      </w:r>
    </w:p>
    <w:p w:rsidR="002E4E4F" w:rsidRPr="002E4E4F" w:rsidRDefault="002E4E4F" w:rsidP="002E4E4F">
      <w:pPr>
        <w:ind w:firstLine="709"/>
        <w:jc w:val="both"/>
      </w:pPr>
      <w:proofErr w:type="gramStart"/>
      <w:r w:rsidRPr="002E4E4F">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2E4E4F" w:rsidRPr="002E4E4F" w:rsidRDefault="002E4E4F" w:rsidP="002E4E4F">
      <w:pPr>
        <w:jc w:val="both"/>
      </w:pPr>
      <w:r w:rsidRPr="002E4E4F">
        <w:lastRenderedPageBreak/>
        <w:t xml:space="preserve">то Исполнитель обязуется возместить Заказчику убытки, который последний понес вследствие таких нарушений. </w:t>
      </w:r>
    </w:p>
    <w:p w:rsidR="002E4E4F" w:rsidRPr="002E4E4F" w:rsidRDefault="002E4E4F" w:rsidP="002E4E4F">
      <w:pPr>
        <w:tabs>
          <w:tab w:val="left" w:pos="1276"/>
          <w:tab w:val="left" w:pos="1418"/>
        </w:tabs>
        <w:ind w:firstLine="709"/>
        <w:jc w:val="both"/>
        <w:rPr>
          <w:sz w:val="28"/>
          <w:szCs w:val="28"/>
        </w:rPr>
      </w:pPr>
      <w:r w:rsidRPr="002E4E4F">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86BCC" w:rsidRPr="00916DBA" w:rsidRDefault="00E86BCC" w:rsidP="00724A88">
      <w:pPr>
        <w:spacing w:line="233" w:lineRule="auto"/>
        <w:jc w:val="both"/>
        <w:rPr>
          <w:b/>
        </w:rPr>
      </w:pPr>
    </w:p>
    <w:p w:rsidR="00E86BCC" w:rsidRPr="00916DBA" w:rsidRDefault="00E86BCC" w:rsidP="00E86BCC">
      <w:pPr>
        <w:spacing w:line="233" w:lineRule="auto"/>
      </w:pPr>
    </w:p>
    <w:p w:rsidR="00E86BCC" w:rsidRPr="00916DBA" w:rsidRDefault="00E86BCC" w:rsidP="00BA019A">
      <w:pPr>
        <w:pStyle w:val="a6"/>
        <w:numPr>
          <w:ilvl w:val="0"/>
          <w:numId w:val="10"/>
        </w:numPr>
        <w:spacing w:line="233" w:lineRule="auto"/>
        <w:ind w:left="720" w:firstLine="709"/>
        <w:contextualSpacing/>
        <w:jc w:val="center"/>
        <w:rPr>
          <w:b/>
        </w:rPr>
      </w:pPr>
      <w:r w:rsidRPr="00916DBA">
        <w:rPr>
          <w:b/>
        </w:rPr>
        <w:t>РЕКВИЗИТЫ СТОРОН</w:t>
      </w:r>
    </w:p>
    <w:p w:rsidR="00E86BCC" w:rsidRPr="00916DBA" w:rsidRDefault="00E86BCC" w:rsidP="00E86BCC">
      <w:pPr>
        <w:spacing w:line="233" w:lineRule="auto"/>
        <w:jc w:val="center"/>
        <w:rPr>
          <w:b/>
        </w:rPr>
      </w:pPr>
    </w:p>
    <w:p w:rsidR="00E86BCC" w:rsidRPr="00916DBA" w:rsidRDefault="00E86BCC" w:rsidP="00E86BCC">
      <w:pPr>
        <w:widowControl w:val="0"/>
        <w:autoSpaceDE w:val="0"/>
        <w:autoSpaceDN w:val="0"/>
        <w:adjustRightInd w:val="0"/>
        <w:spacing w:line="276" w:lineRule="auto"/>
        <w:jc w:val="center"/>
        <w:outlineLvl w:val="0"/>
      </w:pPr>
    </w:p>
    <w:tbl>
      <w:tblPr>
        <w:tblW w:w="9783" w:type="dxa"/>
        <w:tblLook w:val="01E0" w:firstRow="1" w:lastRow="1" w:firstColumn="1" w:lastColumn="1" w:noHBand="0" w:noVBand="0"/>
      </w:tblPr>
      <w:tblGrid>
        <w:gridCol w:w="4707"/>
        <w:gridCol w:w="5076"/>
      </w:tblGrid>
      <w:tr w:rsidR="00916DBA" w:rsidRPr="00916DBA" w:rsidTr="00E86BCC">
        <w:tc>
          <w:tcPr>
            <w:tcW w:w="4707" w:type="dxa"/>
          </w:tcPr>
          <w:p w:rsidR="00E86BCC" w:rsidRPr="00916DBA" w:rsidRDefault="00E86BCC" w:rsidP="00E86BCC">
            <w:r w:rsidRPr="00916DBA">
              <w:t>Исполнитель:</w:t>
            </w:r>
          </w:p>
        </w:tc>
        <w:tc>
          <w:tcPr>
            <w:tcW w:w="5076" w:type="dxa"/>
          </w:tcPr>
          <w:p w:rsidR="00E86BCC" w:rsidRPr="00916DBA" w:rsidRDefault="00E86BCC" w:rsidP="00E86BCC">
            <w:r w:rsidRPr="00916DBA">
              <w:t>Заказчик:</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pPr>
              <w:spacing w:line="360" w:lineRule="auto"/>
            </w:pPr>
            <w:r w:rsidRPr="00916DBA">
              <w:t>АО «Пермская пригородная компания»</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Юридический адрес: 614068</w:t>
            </w:r>
          </w:p>
          <w:p w:rsidR="00E86BCC" w:rsidRPr="00916DBA" w:rsidRDefault="00E86BCC" w:rsidP="00E86BCC">
            <w:r w:rsidRPr="00916DBA">
              <w:t>г. Пермь, ул. Петропавловская, д. 66</w:t>
            </w:r>
          </w:p>
        </w:tc>
      </w:tr>
      <w:tr w:rsidR="00916DBA" w:rsidRPr="00916DBA" w:rsidTr="00E86BCC">
        <w:trPr>
          <w:trHeight w:val="383"/>
        </w:trPr>
        <w:tc>
          <w:tcPr>
            <w:tcW w:w="4707" w:type="dxa"/>
          </w:tcPr>
          <w:p w:rsidR="00E86BCC" w:rsidRPr="00916DBA" w:rsidRDefault="00E86BCC" w:rsidP="00E86BCC"/>
        </w:tc>
        <w:tc>
          <w:tcPr>
            <w:tcW w:w="5076" w:type="dxa"/>
          </w:tcPr>
          <w:p w:rsidR="00E86BCC" w:rsidRPr="00916DBA" w:rsidRDefault="00E86BCC" w:rsidP="00E86BCC">
            <w:r w:rsidRPr="00916DBA">
              <w:t>ИНН/КПП 5903095549/590301001</w:t>
            </w:r>
          </w:p>
        </w:tc>
      </w:tr>
      <w:tr w:rsidR="00916DBA" w:rsidRPr="00916DBA" w:rsidTr="00E86BCC">
        <w:trPr>
          <w:trHeight w:val="383"/>
        </w:trPr>
        <w:tc>
          <w:tcPr>
            <w:tcW w:w="4707" w:type="dxa"/>
          </w:tcPr>
          <w:p w:rsidR="00E86BCC" w:rsidRPr="00916DBA" w:rsidRDefault="00E86BCC" w:rsidP="00E86BCC"/>
        </w:tc>
        <w:tc>
          <w:tcPr>
            <w:tcW w:w="5076" w:type="dxa"/>
          </w:tcPr>
          <w:p w:rsidR="00E86BCC" w:rsidRPr="00916DBA" w:rsidRDefault="00E86BCC" w:rsidP="00E86BCC">
            <w:r w:rsidRPr="00916DBA">
              <w:t>ОГРН: 1095903003602</w:t>
            </w:r>
          </w:p>
        </w:tc>
      </w:tr>
      <w:tr w:rsidR="00916DBA" w:rsidRPr="00916DBA" w:rsidTr="00E86BCC">
        <w:trPr>
          <w:trHeight w:val="383"/>
        </w:trPr>
        <w:tc>
          <w:tcPr>
            <w:tcW w:w="4707" w:type="dxa"/>
          </w:tcPr>
          <w:p w:rsidR="00E86BCC" w:rsidRPr="00916DBA" w:rsidRDefault="00E86BCC" w:rsidP="00E86BCC"/>
        </w:tc>
        <w:tc>
          <w:tcPr>
            <w:tcW w:w="5076" w:type="dxa"/>
          </w:tcPr>
          <w:p w:rsidR="00E86BCC" w:rsidRPr="00916DBA" w:rsidRDefault="00E86BCC" w:rsidP="00E86BCC">
            <w:proofErr w:type="gramStart"/>
            <w:r w:rsidRPr="00916DBA">
              <w:t>р</w:t>
            </w:r>
            <w:proofErr w:type="gramEnd"/>
            <w:r w:rsidRPr="00916DBA">
              <w:t>/с 40702810213240000024</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в филиале ПАО Банк ВТБ в г. Нижнем Новгороде</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Корр. счет: 30101810200000000837</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БИК: 042202837</w:t>
            </w:r>
          </w:p>
        </w:tc>
      </w:tr>
      <w:tr w:rsidR="00E86BCC" w:rsidRPr="00916DBA" w:rsidTr="00E86BCC">
        <w:tc>
          <w:tcPr>
            <w:tcW w:w="4707" w:type="dxa"/>
          </w:tcPr>
          <w:p w:rsidR="00E86BCC" w:rsidRPr="00916DBA" w:rsidRDefault="00E86BCC" w:rsidP="00E86BCC"/>
          <w:p w:rsidR="00E86BCC" w:rsidRPr="00916DBA" w:rsidRDefault="00E86BCC" w:rsidP="00E86BCC">
            <w:r w:rsidRPr="00916DBA">
              <w:t xml:space="preserve">___________________ </w:t>
            </w:r>
          </w:p>
          <w:p w:rsidR="00E86BCC" w:rsidRPr="00916DBA" w:rsidRDefault="00E86BCC" w:rsidP="00E86BCC"/>
          <w:p w:rsidR="00E86BCC" w:rsidRPr="00916DBA" w:rsidRDefault="00E86BCC" w:rsidP="00E86BCC">
            <w:r w:rsidRPr="00916DBA">
              <w:t xml:space="preserve">           М.П.</w:t>
            </w:r>
          </w:p>
        </w:tc>
        <w:tc>
          <w:tcPr>
            <w:tcW w:w="5076" w:type="dxa"/>
          </w:tcPr>
          <w:p w:rsidR="00E86BCC" w:rsidRPr="00916DBA" w:rsidRDefault="00E86BCC" w:rsidP="00E86BCC"/>
          <w:p w:rsidR="00E86BCC" w:rsidRPr="00916DBA" w:rsidRDefault="00E86BCC" w:rsidP="00E86BCC">
            <w:r w:rsidRPr="00916DBA">
              <w:t xml:space="preserve">____________________ </w:t>
            </w:r>
            <w:proofErr w:type="spellStart"/>
            <w:r w:rsidRPr="00916DBA">
              <w:t>Канцур</w:t>
            </w:r>
            <w:proofErr w:type="spellEnd"/>
            <w:r w:rsidRPr="00916DBA">
              <w:t xml:space="preserve"> С.А.</w:t>
            </w:r>
          </w:p>
          <w:p w:rsidR="00E86BCC" w:rsidRPr="00916DBA" w:rsidRDefault="00E86BCC" w:rsidP="00E86BCC"/>
          <w:p w:rsidR="00E86BCC" w:rsidRPr="00916DBA" w:rsidRDefault="00E86BCC" w:rsidP="00E86BCC">
            <w:r w:rsidRPr="00916DBA">
              <w:t xml:space="preserve">           М.П.</w:t>
            </w:r>
          </w:p>
        </w:tc>
      </w:tr>
    </w:tbl>
    <w:p w:rsidR="00E86BCC" w:rsidRPr="00916DBA" w:rsidRDefault="00E86BCC" w:rsidP="00E86BCC">
      <w:pPr>
        <w:spacing w:line="233" w:lineRule="auto"/>
        <w:jc w:val="center"/>
        <w:rPr>
          <w:b/>
        </w:rPr>
      </w:pPr>
    </w:p>
    <w:p w:rsidR="00E86BCC" w:rsidRPr="00916DBA" w:rsidRDefault="00E86BCC" w:rsidP="00E86BCC">
      <w:pPr>
        <w:spacing w:line="233" w:lineRule="auto"/>
        <w:jc w:val="center"/>
        <w:rPr>
          <w:b/>
        </w:rPr>
      </w:pPr>
    </w:p>
    <w:p w:rsidR="00E86BCC" w:rsidRPr="00916DBA" w:rsidRDefault="00E86BCC" w:rsidP="00E86BCC">
      <w:pPr>
        <w:tabs>
          <w:tab w:val="left" w:pos="5280"/>
        </w:tabs>
        <w:jc w:val="right"/>
        <w:sectPr w:rsidR="00E86BCC" w:rsidRPr="00916DBA" w:rsidSect="00E86BCC">
          <w:footerReference w:type="default" r:id="rId9"/>
          <w:pgSz w:w="11906" w:h="16838"/>
          <w:pgMar w:top="851" w:right="850" w:bottom="426" w:left="1276" w:header="708" w:footer="708" w:gutter="0"/>
          <w:cols w:space="708"/>
          <w:docGrid w:linePitch="360"/>
        </w:sectPr>
      </w:pPr>
    </w:p>
    <w:p w:rsidR="00E86BCC" w:rsidRPr="00916DBA" w:rsidRDefault="00E86BCC" w:rsidP="00E86BCC">
      <w:pPr>
        <w:tabs>
          <w:tab w:val="left" w:pos="5280"/>
        </w:tabs>
        <w:jc w:val="right"/>
      </w:pPr>
      <w:r w:rsidRPr="00916DBA">
        <w:lastRenderedPageBreak/>
        <w:t xml:space="preserve">Приложение 1 </w:t>
      </w:r>
    </w:p>
    <w:p w:rsidR="00E86BCC" w:rsidRPr="00916DBA" w:rsidRDefault="00E86BCC" w:rsidP="00E86BCC">
      <w:pPr>
        <w:jc w:val="right"/>
        <w:rPr>
          <w:iCs/>
        </w:rPr>
      </w:pPr>
      <w:r w:rsidRPr="00916DBA">
        <w:t>к Договору от «___» _________ 2020 г. </w:t>
      </w:r>
      <w:r w:rsidRPr="00916DBA">
        <w:rPr>
          <w:iCs/>
        </w:rPr>
        <w:t>№____</w:t>
      </w:r>
    </w:p>
    <w:p w:rsidR="00E86BCC" w:rsidRPr="00916DBA" w:rsidRDefault="00E86BCC" w:rsidP="00E86BCC">
      <w:pPr>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4"/>
        <w:gridCol w:w="1995"/>
        <w:gridCol w:w="4057"/>
        <w:gridCol w:w="2500"/>
      </w:tblGrid>
      <w:tr w:rsidR="00916DBA" w:rsidRPr="00916DBA" w:rsidTr="00E86BCC">
        <w:trPr>
          <w:trHeight w:val="507"/>
          <w:jc w:val="center"/>
        </w:trPr>
        <w:tc>
          <w:tcPr>
            <w:tcW w:w="1129" w:type="dxa"/>
            <w:vAlign w:val="center"/>
          </w:tcPr>
          <w:p w:rsidR="00E86BCC" w:rsidRPr="00916DBA" w:rsidRDefault="00E86BCC" w:rsidP="00E86BCC">
            <w:pPr>
              <w:jc w:val="center"/>
              <w:rPr>
                <w:b/>
                <w:sz w:val="20"/>
                <w:szCs w:val="20"/>
              </w:rPr>
            </w:pPr>
            <w:r w:rsidRPr="00916DBA">
              <w:rPr>
                <w:b/>
                <w:sz w:val="20"/>
                <w:szCs w:val="20"/>
              </w:rPr>
              <w:t>№</w:t>
            </w:r>
          </w:p>
          <w:p w:rsidR="00E86BCC" w:rsidRPr="00916DBA" w:rsidRDefault="00E86BCC" w:rsidP="00E86BCC">
            <w:pPr>
              <w:jc w:val="center"/>
              <w:rPr>
                <w:b/>
                <w:sz w:val="20"/>
                <w:szCs w:val="20"/>
              </w:rPr>
            </w:pPr>
            <w:proofErr w:type="gramStart"/>
            <w:r w:rsidRPr="00916DBA">
              <w:rPr>
                <w:b/>
                <w:sz w:val="20"/>
                <w:szCs w:val="20"/>
              </w:rPr>
              <w:t>п</w:t>
            </w:r>
            <w:proofErr w:type="gramEnd"/>
            <w:r w:rsidRPr="00916DBA">
              <w:rPr>
                <w:b/>
                <w:sz w:val="20"/>
                <w:szCs w:val="20"/>
              </w:rPr>
              <w:t>/п</w:t>
            </w:r>
          </w:p>
        </w:tc>
        <w:tc>
          <w:tcPr>
            <w:tcW w:w="1560" w:type="dxa"/>
            <w:vAlign w:val="center"/>
          </w:tcPr>
          <w:p w:rsidR="00E86BCC" w:rsidRPr="00916DBA" w:rsidRDefault="00E86BCC" w:rsidP="00E86BCC">
            <w:pPr>
              <w:jc w:val="center"/>
              <w:rPr>
                <w:b/>
                <w:sz w:val="20"/>
                <w:szCs w:val="20"/>
              </w:rPr>
            </w:pPr>
            <w:r w:rsidRPr="00916DBA">
              <w:rPr>
                <w:b/>
                <w:sz w:val="20"/>
                <w:szCs w:val="20"/>
              </w:rPr>
              <w:t>Номер маршрута регулярных перевозок</w:t>
            </w:r>
          </w:p>
        </w:tc>
        <w:tc>
          <w:tcPr>
            <w:tcW w:w="3173" w:type="dxa"/>
            <w:vAlign w:val="center"/>
          </w:tcPr>
          <w:p w:rsidR="00E86BCC" w:rsidRPr="00916DBA" w:rsidRDefault="00E86BCC" w:rsidP="00E86BCC">
            <w:pPr>
              <w:jc w:val="center"/>
              <w:rPr>
                <w:b/>
                <w:sz w:val="20"/>
                <w:szCs w:val="20"/>
              </w:rPr>
            </w:pPr>
            <w:r w:rsidRPr="00916DBA">
              <w:rPr>
                <w:b/>
                <w:sz w:val="20"/>
                <w:szCs w:val="20"/>
              </w:rPr>
              <w:t xml:space="preserve">Наименование маршрута </w:t>
            </w:r>
          </w:p>
          <w:p w:rsidR="00E86BCC" w:rsidRPr="00916DBA" w:rsidRDefault="00E86BCC" w:rsidP="00E86BCC">
            <w:pPr>
              <w:jc w:val="center"/>
              <w:rPr>
                <w:b/>
                <w:sz w:val="20"/>
                <w:szCs w:val="20"/>
              </w:rPr>
            </w:pPr>
            <w:r w:rsidRPr="00916DBA">
              <w:rPr>
                <w:b/>
                <w:sz w:val="20"/>
                <w:szCs w:val="20"/>
              </w:rPr>
              <w:t>регулярных перевозок</w:t>
            </w:r>
          </w:p>
        </w:tc>
        <w:tc>
          <w:tcPr>
            <w:tcW w:w="1955" w:type="dxa"/>
            <w:vAlign w:val="center"/>
          </w:tcPr>
          <w:p w:rsidR="00E86BCC" w:rsidRPr="00916DBA" w:rsidRDefault="00E86BCC" w:rsidP="00E86BCC">
            <w:pPr>
              <w:jc w:val="center"/>
              <w:rPr>
                <w:b/>
                <w:sz w:val="20"/>
                <w:szCs w:val="20"/>
              </w:rPr>
            </w:pPr>
            <w:r w:rsidRPr="00916DBA">
              <w:rPr>
                <w:b/>
                <w:sz w:val="20"/>
                <w:szCs w:val="20"/>
              </w:rPr>
              <w:t>Количество транспортных средств Заказчика, используемых на маршруте</w:t>
            </w:r>
          </w:p>
        </w:tc>
      </w:tr>
      <w:tr w:rsidR="00916DBA" w:rsidRPr="00916DBA" w:rsidTr="00E86BCC">
        <w:trPr>
          <w:trHeight w:val="351"/>
          <w:jc w:val="center"/>
        </w:trPr>
        <w:tc>
          <w:tcPr>
            <w:tcW w:w="1129" w:type="dxa"/>
          </w:tcPr>
          <w:p w:rsidR="00E86BCC" w:rsidRPr="00916DBA" w:rsidRDefault="00E86BCC" w:rsidP="00E86BCC">
            <w:pPr>
              <w:jc w:val="center"/>
            </w:pPr>
          </w:p>
        </w:tc>
        <w:tc>
          <w:tcPr>
            <w:tcW w:w="1560" w:type="dxa"/>
          </w:tcPr>
          <w:p w:rsidR="00E86BCC" w:rsidRPr="00916DBA" w:rsidRDefault="00E86BCC" w:rsidP="00E86BCC">
            <w:pPr>
              <w:jc w:val="center"/>
            </w:pPr>
          </w:p>
        </w:tc>
        <w:tc>
          <w:tcPr>
            <w:tcW w:w="3173" w:type="dxa"/>
          </w:tcPr>
          <w:p w:rsidR="00E86BCC" w:rsidRPr="00916DBA" w:rsidRDefault="00E86BCC" w:rsidP="00E86BCC">
            <w:pPr>
              <w:jc w:val="center"/>
            </w:pPr>
          </w:p>
        </w:tc>
        <w:tc>
          <w:tcPr>
            <w:tcW w:w="1955" w:type="dxa"/>
          </w:tcPr>
          <w:p w:rsidR="00E86BCC" w:rsidRPr="00916DBA" w:rsidRDefault="00E86BCC" w:rsidP="00E86BCC">
            <w:pPr>
              <w:jc w:val="center"/>
            </w:pPr>
          </w:p>
        </w:tc>
      </w:tr>
      <w:tr w:rsidR="00916DBA" w:rsidRPr="00916DBA" w:rsidTr="00E86BCC">
        <w:trPr>
          <w:trHeight w:val="201"/>
          <w:jc w:val="center"/>
        </w:trPr>
        <w:tc>
          <w:tcPr>
            <w:tcW w:w="1129" w:type="dxa"/>
          </w:tcPr>
          <w:p w:rsidR="00E86BCC" w:rsidRPr="00916DBA" w:rsidRDefault="00E86BCC" w:rsidP="00E86BCC">
            <w:pPr>
              <w:jc w:val="center"/>
            </w:pPr>
          </w:p>
        </w:tc>
        <w:tc>
          <w:tcPr>
            <w:tcW w:w="1560" w:type="dxa"/>
          </w:tcPr>
          <w:p w:rsidR="00E86BCC" w:rsidRPr="00916DBA" w:rsidRDefault="00E86BCC" w:rsidP="00E86BCC">
            <w:pPr>
              <w:jc w:val="center"/>
            </w:pPr>
          </w:p>
        </w:tc>
        <w:tc>
          <w:tcPr>
            <w:tcW w:w="3173" w:type="dxa"/>
          </w:tcPr>
          <w:p w:rsidR="00E86BCC" w:rsidRPr="00916DBA" w:rsidRDefault="00E86BCC" w:rsidP="00E86BCC">
            <w:pPr>
              <w:jc w:val="center"/>
            </w:pPr>
          </w:p>
        </w:tc>
        <w:tc>
          <w:tcPr>
            <w:tcW w:w="1955" w:type="dxa"/>
          </w:tcPr>
          <w:p w:rsidR="00E86BCC" w:rsidRPr="00916DBA" w:rsidRDefault="00E86BCC" w:rsidP="00E86BCC">
            <w:pPr>
              <w:jc w:val="center"/>
            </w:pPr>
          </w:p>
        </w:tc>
      </w:tr>
    </w:tbl>
    <w:p w:rsidR="00E86BCC" w:rsidRPr="00916DBA" w:rsidRDefault="00E86BCC" w:rsidP="00E86BCC">
      <w:pPr>
        <w:jc w:val="right"/>
        <w:sectPr w:rsidR="00E86BCC" w:rsidRPr="00916DBA" w:rsidSect="00E86BCC">
          <w:footerReference w:type="default" r:id="rId10"/>
          <w:pgSz w:w="11906" w:h="16838"/>
          <w:pgMar w:top="851" w:right="850" w:bottom="426" w:left="1276" w:header="708" w:footer="708" w:gutter="0"/>
          <w:cols w:space="708"/>
          <w:docGrid w:linePitch="360"/>
        </w:sectPr>
      </w:pPr>
    </w:p>
    <w:p w:rsidR="00E86BCC" w:rsidRPr="00916DBA" w:rsidRDefault="00E86BCC" w:rsidP="00E86BCC">
      <w:pPr>
        <w:jc w:val="right"/>
      </w:pPr>
      <w:r w:rsidRPr="00916DBA">
        <w:lastRenderedPageBreak/>
        <w:t xml:space="preserve">Приложение 2 </w:t>
      </w:r>
    </w:p>
    <w:p w:rsidR="00E86BCC" w:rsidRPr="00916DBA" w:rsidRDefault="00E86BCC" w:rsidP="00E86BCC">
      <w:pPr>
        <w:jc w:val="right"/>
      </w:pPr>
      <w:r w:rsidRPr="00916DBA">
        <w:t>к Договору от «___» _________ 2020 г. №____</w:t>
      </w:r>
    </w:p>
    <w:p w:rsidR="00E86BCC" w:rsidRPr="00916DBA" w:rsidRDefault="00E86BCC" w:rsidP="00E86BCC">
      <w:pPr>
        <w:jc w:val="center"/>
        <w:rPr>
          <w:b/>
        </w:rPr>
      </w:pPr>
    </w:p>
    <w:p w:rsidR="00E86BCC" w:rsidRPr="00916DBA" w:rsidRDefault="00E86BCC" w:rsidP="00E86BCC">
      <w:pPr>
        <w:jc w:val="center"/>
        <w:rPr>
          <w:b/>
        </w:rPr>
      </w:pPr>
      <w:r w:rsidRPr="00916DBA">
        <w:rPr>
          <w:b/>
        </w:rPr>
        <w:t>Отчет о перевезенных пассажирах за _______ 20__ г.</w:t>
      </w:r>
    </w:p>
    <w:p w:rsidR="00E86BCC" w:rsidRPr="00916DBA" w:rsidRDefault="00E86BCC" w:rsidP="00E86BCC">
      <w:pPr>
        <w:jc w:val="center"/>
        <w:rPr>
          <w:b/>
        </w:rPr>
      </w:pPr>
    </w:p>
    <w:p w:rsidR="00E86BCC" w:rsidRPr="00916DBA" w:rsidRDefault="00E86BCC" w:rsidP="00E86BCC">
      <w:r w:rsidRPr="00916DBA">
        <w:t xml:space="preserve">Заказчик ________________ </w:t>
      </w:r>
    </w:p>
    <w:p w:rsidR="00E86BCC" w:rsidRPr="00916DBA" w:rsidRDefault="00E86BCC" w:rsidP="00E86BCC">
      <w:pPr>
        <w:jc w:val="cente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2"/>
        <w:gridCol w:w="2424"/>
        <w:gridCol w:w="1975"/>
        <w:gridCol w:w="2053"/>
        <w:gridCol w:w="2025"/>
        <w:gridCol w:w="1672"/>
        <w:gridCol w:w="1603"/>
      </w:tblGrid>
      <w:tr w:rsidR="00916DBA" w:rsidRPr="00916DBA" w:rsidTr="00E86BCC">
        <w:trPr>
          <w:trHeight w:val="507"/>
          <w:jc w:val="center"/>
        </w:trPr>
        <w:tc>
          <w:tcPr>
            <w:tcW w:w="3964" w:type="dxa"/>
            <w:vAlign w:val="center"/>
          </w:tcPr>
          <w:p w:rsidR="00E86BCC" w:rsidRPr="00916DBA" w:rsidRDefault="00E86BCC" w:rsidP="00E86BCC">
            <w:pPr>
              <w:jc w:val="center"/>
              <w:rPr>
                <w:b/>
                <w:sz w:val="14"/>
                <w:szCs w:val="12"/>
              </w:rPr>
            </w:pPr>
            <w:r w:rsidRPr="00916DBA">
              <w:rPr>
                <w:b/>
                <w:sz w:val="14"/>
                <w:szCs w:val="12"/>
              </w:rPr>
              <w:t>№  Маршрута</w:t>
            </w:r>
          </w:p>
        </w:tc>
        <w:tc>
          <w:tcPr>
            <w:tcW w:w="2389" w:type="dxa"/>
            <w:vAlign w:val="center"/>
          </w:tcPr>
          <w:p w:rsidR="00E86BCC" w:rsidRPr="00916DBA" w:rsidRDefault="00E86BCC" w:rsidP="00E86BCC">
            <w:pPr>
              <w:jc w:val="center"/>
              <w:rPr>
                <w:b/>
                <w:sz w:val="14"/>
                <w:szCs w:val="12"/>
              </w:rPr>
            </w:pPr>
            <w:r w:rsidRPr="00916DBA">
              <w:rPr>
                <w:b/>
                <w:sz w:val="14"/>
                <w:szCs w:val="12"/>
              </w:rPr>
              <w:t>Количество поездок по банковским картам</w:t>
            </w:r>
          </w:p>
        </w:tc>
        <w:tc>
          <w:tcPr>
            <w:tcW w:w="1947" w:type="dxa"/>
            <w:vAlign w:val="center"/>
          </w:tcPr>
          <w:p w:rsidR="00E86BCC" w:rsidRPr="00916DBA" w:rsidRDefault="00E86BCC" w:rsidP="00E86BCC">
            <w:pPr>
              <w:jc w:val="center"/>
              <w:rPr>
                <w:b/>
                <w:sz w:val="14"/>
                <w:szCs w:val="12"/>
              </w:rPr>
            </w:pPr>
            <w:r w:rsidRPr="00916DBA">
              <w:rPr>
                <w:b/>
                <w:sz w:val="14"/>
                <w:szCs w:val="12"/>
              </w:rPr>
              <w:t>Сумма продаж по банковским картам</w:t>
            </w:r>
          </w:p>
        </w:tc>
        <w:tc>
          <w:tcPr>
            <w:tcW w:w="2023" w:type="dxa"/>
            <w:vAlign w:val="center"/>
          </w:tcPr>
          <w:p w:rsidR="00E86BCC" w:rsidRPr="00916DBA" w:rsidRDefault="00E86BCC" w:rsidP="00E86BCC">
            <w:pPr>
              <w:jc w:val="center"/>
              <w:rPr>
                <w:b/>
                <w:sz w:val="14"/>
                <w:szCs w:val="12"/>
              </w:rPr>
            </w:pPr>
            <w:r w:rsidRPr="00916DBA">
              <w:rPr>
                <w:b/>
                <w:sz w:val="14"/>
                <w:szCs w:val="12"/>
              </w:rPr>
              <w:t>Количество транзакций по ЭСПД</w:t>
            </w:r>
          </w:p>
        </w:tc>
        <w:tc>
          <w:tcPr>
            <w:tcW w:w="1996" w:type="dxa"/>
            <w:vAlign w:val="center"/>
          </w:tcPr>
          <w:p w:rsidR="00E86BCC" w:rsidRPr="00916DBA" w:rsidRDefault="00E86BCC" w:rsidP="00E86BCC">
            <w:pPr>
              <w:jc w:val="center"/>
              <w:rPr>
                <w:b/>
                <w:sz w:val="14"/>
                <w:szCs w:val="12"/>
              </w:rPr>
            </w:pPr>
            <w:r w:rsidRPr="00916DBA">
              <w:rPr>
                <w:b/>
                <w:sz w:val="14"/>
                <w:szCs w:val="12"/>
              </w:rPr>
              <w:t>Сумма транзакций по ЭСПД</w:t>
            </w:r>
          </w:p>
        </w:tc>
        <w:tc>
          <w:tcPr>
            <w:tcW w:w="1648" w:type="dxa"/>
            <w:vAlign w:val="center"/>
          </w:tcPr>
          <w:p w:rsidR="00E86BCC" w:rsidRPr="00916DBA" w:rsidRDefault="00E86BCC" w:rsidP="00E86BCC">
            <w:pPr>
              <w:jc w:val="center"/>
              <w:rPr>
                <w:b/>
                <w:sz w:val="14"/>
                <w:szCs w:val="12"/>
              </w:rPr>
            </w:pPr>
            <w:r w:rsidRPr="00916DBA">
              <w:rPr>
                <w:b/>
                <w:sz w:val="14"/>
                <w:szCs w:val="12"/>
              </w:rPr>
              <w:t>Выручка,</w:t>
            </w:r>
          </w:p>
        </w:tc>
        <w:tc>
          <w:tcPr>
            <w:tcW w:w="1580" w:type="dxa"/>
            <w:vAlign w:val="center"/>
          </w:tcPr>
          <w:p w:rsidR="00E86BCC" w:rsidRPr="00916DBA" w:rsidRDefault="00E86BCC" w:rsidP="00E86BCC">
            <w:pPr>
              <w:jc w:val="center"/>
              <w:rPr>
                <w:b/>
                <w:sz w:val="14"/>
                <w:szCs w:val="12"/>
              </w:rPr>
            </w:pPr>
            <w:r w:rsidRPr="00916DBA">
              <w:rPr>
                <w:b/>
                <w:sz w:val="14"/>
                <w:szCs w:val="12"/>
              </w:rPr>
              <w:t>Количество посадок</w:t>
            </w:r>
          </w:p>
        </w:tc>
      </w:tr>
      <w:tr w:rsidR="00916DBA" w:rsidRPr="00916DBA" w:rsidTr="00E86BCC">
        <w:trPr>
          <w:trHeight w:val="351"/>
          <w:jc w:val="center"/>
        </w:trPr>
        <w:tc>
          <w:tcPr>
            <w:tcW w:w="3964" w:type="dxa"/>
          </w:tcPr>
          <w:p w:rsidR="00E86BCC" w:rsidRPr="00916DBA" w:rsidRDefault="00E86BCC" w:rsidP="00E86BCC">
            <w:pPr>
              <w:jc w:val="center"/>
            </w:pPr>
          </w:p>
        </w:tc>
        <w:tc>
          <w:tcPr>
            <w:tcW w:w="2389" w:type="dxa"/>
          </w:tcPr>
          <w:p w:rsidR="00E86BCC" w:rsidRPr="00916DBA" w:rsidRDefault="00E86BCC" w:rsidP="00E86BCC">
            <w:pPr>
              <w:jc w:val="center"/>
            </w:pPr>
          </w:p>
        </w:tc>
        <w:tc>
          <w:tcPr>
            <w:tcW w:w="1947" w:type="dxa"/>
          </w:tcPr>
          <w:p w:rsidR="00E86BCC" w:rsidRPr="00916DBA" w:rsidRDefault="00E86BCC" w:rsidP="00E86BCC">
            <w:pPr>
              <w:jc w:val="center"/>
            </w:pPr>
          </w:p>
        </w:tc>
        <w:tc>
          <w:tcPr>
            <w:tcW w:w="2023" w:type="dxa"/>
          </w:tcPr>
          <w:p w:rsidR="00E86BCC" w:rsidRPr="00916DBA" w:rsidRDefault="00E86BCC" w:rsidP="00E86BCC">
            <w:pPr>
              <w:jc w:val="center"/>
            </w:pPr>
          </w:p>
        </w:tc>
        <w:tc>
          <w:tcPr>
            <w:tcW w:w="1996" w:type="dxa"/>
          </w:tcPr>
          <w:p w:rsidR="00E86BCC" w:rsidRPr="00916DBA" w:rsidRDefault="00E86BCC" w:rsidP="00E86BCC">
            <w:pPr>
              <w:jc w:val="center"/>
            </w:pPr>
          </w:p>
        </w:tc>
        <w:tc>
          <w:tcPr>
            <w:tcW w:w="1648" w:type="dxa"/>
          </w:tcPr>
          <w:p w:rsidR="00E86BCC" w:rsidRPr="00916DBA" w:rsidRDefault="00E86BCC" w:rsidP="00E86BCC">
            <w:pPr>
              <w:jc w:val="center"/>
            </w:pPr>
          </w:p>
        </w:tc>
        <w:tc>
          <w:tcPr>
            <w:tcW w:w="1580" w:type="dxa"/>
          </w:tcPr>
          <w:p w:rsidR="00E86BCC" w:rsidRPr="00916DBA" w:rsidRDefault="00E86BCC" w:rsidP="00E86BCC">
            <w:pPr>
              <w:jc w:val="center"/>
            </w:pPr>
          </w:p>
        </w:tc>
      </w:tr>
      <w:tr w:rsidR="00E86BCC" w:rsidRPr="00916DBA" w:rsidTr="00E86BCC">
        <w:trPr>
          <w:trHeight w:val="201"/>
          <w:jc w:val="center"/>
        </w:trPr>
        <w:tc>
          <w:tcPr>
            <w:tcW w:w="3964" w:type="dxa"/>
          </w:tcPr>
          <w:p w:rsidR="00E86BCC" w:rsidRPr="00916DBA" w:rsidRDefault="00E86BCC" w:rsidP="00E86BCC">
            <w:pPr>
              <w:jc w:val="center"/>
            </w:pPr>
          </w:p>
        </w:tc>
        <w:tc>
          <w:tcPr>
            <w:tcW w:w="2389" w:type="dxa"/>
          </w:tcPr>
          <w:p w:rsidR="00E86BCC" w:rsidRPr="00916DBA" w:rsidRDefault="00E86BCC" w:rsidP="00E86BCC">
            <w:pPr>
              <w:jc w:val="center"/>
            </w:pPr>
          </w:p>
        </w:tc>
        <w:tc>
          <w:tcPr>
            <w:tcW w:w="1947" w:type="dxa"/>
          </w:tcPr>
          <w:p w:rsidR="00E86BCC" w:rsidRPr="00916DBA" w:rsidRDefault="00E86BCC" w:rsidP="00E86BCC">
            <w:pPr>
              <w:jc w:val="center"/>
            </w:pPr>
          </w:p>
        </w:tc>
        <w:tc>
          <w:tcPr>
            <w:tcW w:w="2023" w:type="dxa"/>
          </w:tcPr>
          <w:p w:rsidR="00E86BCC" w:rsidRPr="00916DBA" w:rsidRDefault="00E86BCC" w:rsidP="00E86BCC">
            <w:pPr>
              <w:jc w:val="center"/>
            </w:pPr>
          </w:p>
        </w:tc>
        <w:tc>
          <w:tcPr>
            <w:tcW w:w="1996" w:type="dxa"/>
          </w:tcPr>
          <w:p w:rsidR="00E86BCC" w:rsidRPr="00916DBA" w:rsidRDefault="00E86BCC" w:rsidP="00E86BCC">
            <w:pPr>
              <w:jc w:val="center"/>
            </w:pPr>
          </w:p>
        </w:tc>
        <w:tc>
          <w:tcPr>
            <w:tcW w:w="1648" w:type="dxa"/>
          </w:tcPr>
          <w:p w:rsidR="00E86BCC" w:rsidRPr="00916DBA" w:rsidRDefault="00E86BCC" w:rsidP="00E86BCC">
            <w:pPr>
              <w:jc w:val="center"/>
            </w:pPr>
          </w:p>
        </w:tc>
        <w:tc>
          <w:tcPr>
            <w:tcW w:w="1580" w:type="dxa"/>
          </w:tcPr>
          <w:p w:rsidR="00E86BCC" w:rsidRPr="00916DBA" w:rsidRDefault="00E86BCC" w:rsidP="00E86BCC">
            <w:pPr>
              <w:jc w:val="center"/>
            </w:pPr>
          </w:p>
        </w:tc>
      </w:tr>
    </w:tbl>
    <w:p w:rsidR="00E86BCC" w:rsidRPr="00916DBA" w:rsidRDefault="00E86BCC" w:rsidP="00E86BCC"/>
    <w:p w:rsidR="00E86BCC" w:rsidRPr="00916DBA" w:rsidRDefault="00E86BCC" w:rsidP="00E86BCC"/>
    <w:p w:rsidR="00E86BCC" w:rsidRPr="00916DBA" w:rsidRDefault="00E86BCC" w:rsidP="00E86BCC"/>
    <w:p w:rsidR="00E86BCC" w:rsidRPr="00916DBA" w:rsidRDefault="00E86BCC" w:rsidP="00E86BCC">
      <w:r w:rsidRPr="00916DBA">
        <w:t>Исполнитель</w:t>
      </w:r>
    </w:p>
    <w:p w:rsidR="00E86BCC" w:rsidRPr="00916DBA" w:rsidRDefault="00E86BCC" w:rsidP="00E86BCC">
      <w:r w:rsidRPr="00916DBA">
        <w:t xml:space="preserve">                        ________________/_____________/</w:t>
      </w:r>
    </w:p>
    <w:p w:rsidR="00E86BCC" w:rsidRPr="00916DBA" w:rsidRDefault="00E86BCC" w:rsidP="00E86BCC">
      <w:pPr>
        <w:jc w:val="center"/>
      </w:pPr>
    </w:p>
    <w:p w:rsidR="00E86BCC" w:rsidRPr="00916DBA" w:rsidRDefault="00E86BCC" w:rsidP="00E86BCC">
      <w:pPr>
        <w:tabs>
          <w:tab w:val="left" w:pos="1260"/>
        </w:tabs>
      </w:pPr>
    </w:p>
    <w:p w:rsidR="00E86BCC" w:rsidRPr="00916DBA" w:rsidRDefault="00E86BCC" w:rsidP="00E86BCC">
      <w:pPr>
        <w:tabs>
          <w:tab w:val="left" w:pos="1260"/>
        </w:tabs>
      </w:pPr>
    </w:p>
    <w:p w:rsidR="00E86BCC" w:rsidRPr="00916DBA" w:rsidRDefault="00E86BCC" w:rsidP="00E86BCC">
      <w:pPr>
        <w:tabs>
          <w:tab w:val="left" w:pos="1260"/>
        </w:tabs>
      </w:pPr>
    </w:p>
    <w:p w:rsidR="00E86BCC" w:rsidRPr="00916DBA" w:rsidRDefault="00E86BCC" w:rsidP="00E86BCC">
      <w:pPr>
        <w:tabs>
          <w:tab w:val="left" w:pos="1260"/>
        </w:tabs>
      </w:pPr>
    </w:p>
    <w:p w:rsidR="00E86BCC" w:rsidRPr="00916DBA" w:rsidRDefault="00E86BCC" w:rsidP="00E86BCC">
      <w:pPr>
        <w:tabs>
          <w:tab w:val="left" w:pos="1260"/>
        </w:tabs>
      </w:pPr>
      <w:r w:rsidRPr="00916DBA">
        <w:t xml:space="preserve"> </w:t>
      </w:r>
    </w:p>
    <w:p w:rsidR="00E86BCC" w:rsidRPr="00916DBA" w:rsidRDefault="00E86BCC" w:rsidP="00E86BCC">
      <w:pPr>
        <w:tabs>
          <w:tab w:val="left" w:pos="1260"/>
        </w:tabs>
      </w:pPr>
    </w:p>
    <w:p w:rsidR="00E86BCC" w:rsidRPr="00916DBA" w:rsidRDefault="00E86BCC" w:rsidP="00E86BCC">
      <w:pPr>
        <w:tabs>
          <w:tab w:val="left" w:pos="1260"/>
        </w:tabs>
      </w:pPr>
    </w:p>
    <w:p w:rsidR="00E86BCC" w:rsidRPr="00916DBA" w:rsidRDefault="00E86BCC" w:rsidP="00E86BCC">
      <w:pPr>
        <w:tabs>
          <w:tab w:val="left" w:pos="1260"/>
        </w:tabs>
      </w:pP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tabs>
          <w:tab w:val="left" w:pos="1260"/>
        </w:tabs>
        <w:jc w:val="right"/>
        <w:sectPr w:rsidR="00E86BCC" w:rsidRPr="00916DBA" w:rsidSect="00E86BCC">
          <w:pgSz w:w="16838" w:h="11906" w:orient="landscape"/>
          <w:pgMar w:top="1276" w:right="851" w:bottom="850" w:left="426" w:header="708" w:footer="708" w:gutter="0"/>
          <w:cols w:space="708"/>
          <w:docGrid w:linePitch="360"/>
        </w:sectPr>
      </w:pPr>
    </w:p>
    <w:p w:rsidR="00E86BCC" w:rsidRPr="00916DBA" w:rsidRDefault="00E86BCC" w:rsidP="00E86BCC">
      <w:pPr>
        <w:tabs>
          <w:tab w:val="left" w:pos="1260"/>
        </w:tabs>
        <w:jc w:val="right"/>
      </w:pPr>
      <w:r w:rsidRPr="00916DBA">
        <w:lastRenderedPageBreak/>
        <w:t>Приложение 3</w:t>
      </w:r>
    </w:p>
    <w:p w:rsidR="00E86BCC" w:rsidRPr="00916DBA" w:rsidRDefault="00E86BCC" w:rsidP="00E86BCC">
      <w:pPr>
        <w:tabs>
          <w:tab w:val="left" w:pos="1260"/>
        </w:tabs>
        <w:jc w:val="right"/>
      </w:pPr>
      <w:r w:rsidRPr="00916DBA">
        <w:t>к Договору от «___» ________________ 2020 г. №____</w:t>
      </w: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tabs>
          <w:tab w:val="left" w:pos="1260"/>
        </w:tabs>
        <w:jc w:val="right"/>
      </w:pPr>
    </w:p>
    <w:p w:rsidR="00E86BCC" w:rsidRPr="00916DBA" w:rsidRDefault="00E86BCC" w:rsidP="00E86BCC">
      <w:pPr>
        <w:jc w:val="center"/>
        <w:rPr>
          <w:b/>
        </w:rPr>
      </w:pPr>
      <w:r w:rsidRPr="00916DBA">
        <w:rPr>
          <w:b/>
        </w:rPr>
        <w:t>Заявка на подключение оборудования Заказчика</w:t>
      </w:r>
    </w:p>
    <w:p w:rsidR="00E86BCC" w:rsidRPr="00916DBA" w:rsidRDefault="00E86BCC" w:rsidP="00E86BCC">
      <w:pPr>
        <w:jc w:val="center"/>
        <w:rPr>
          <w:b/>
        </w:rPr>
      </w:pPr>
    </w:p>
    <w:p w:rsidR="00E86BCC" w:rsidRPr="00916DBA" w:rsidRDefault="00E86BCC" w:rsidP="00E86BCC">
      <w:r w:rsidRPr="00916DBA">
        <w:t>_______________________________, в соответствии с Договором от «___»2020 г. №____ прошу обеспечить регистрацию в Системе:</w:t>
      </w:r>
    </w:p>
    <w:p w:rsidR="00E86BCC" w:rsidRPr="00916DBA" w:rsidRDefault="00E86BCC" w:rsidP="00E86BCC">
      <w:r w:rsidRPr="00916DBA">
        <w:t>Терминалов регистрации (</w:t>
      </w:r>
      <w:proofErr w:type="spellStart"/>
      <w:r w:rsidRPr="00916DBA">
        <w:t>валидаторов</w:t>
      </w:r>
      <w:proofErr w:type="spellEnd"/>
      <w:r w:rsidRPr="00916DBA">
        <w:t xml:space="preserve">) в количестве - ___ шт. </w:t>
      </w:r>
    </w:p>
    <w:p w:rsidR="00E86BCC" w:rsidRPr="00916DBA" w:rsidRDefault="00E86BCC" w:rsidP="00E86BCC">
      <w:r w:rsidRPr="00916DBA">
        <w:t>Служебные транспортные карты (диспетчер, контролер, кондуктор) - ___ шт.</w:t>
      </w:r>
    </w:p>
    <w:p w:rsidR="00E86BCC" w:rsidRPr="00916DBA" w:rsidRDefault="00E86BCC" w:rsidP="00E86BCC">
      <w:pPr>
        <w:ind w:firstLine="284"/>
      </w:pPr>
      <w:r w:rsidRPr="00916DBA">
        <w:t>Адрес электронный почты для направления официальных сообщений и уведомлений: ________________________________</w:t>
      </w:r>
    </w:p>
    <w:p w:rsidR="00E86BCC" w:rsidRPr="00916DBA" w:rsidRDefault="00E86BCC" w:rsidP="00E86BCC">
      <w:pPr>
        <w:ind w:firstLine="284"/>
      </w:pPr>
    </w:p>
    <w:p w:rsidR="00E86BCC" w:rsidRPr="00916DBA" w:rsidRDefault="00E86BCC" w:rsidP="00E86BCC">
      <w:pPr>
        <w:tabs>
          <w:tab w:val="left" w:pos="1260"/>
          <w:tab w:val="left" w:pos="2544"/>
        </w:tabs>
      </w:pPr>
    </w:p>
    <w:p w:rsidR="00E86BCC" w:rsidRPr="00916DBA" w:rsidRDefault="00E86BCC" w:rsidP="00E86BCC">
      <w:pPr>
        <w:tabs>
          <w:tab w:val="left" w:pos="1260"/>
          <w:tab w:val="left" w:pos="2544"/>
        </w:tabs>
      </w:pPr>
      <w:r w:rsidRPr="00916DBA">
        <w:t>Заказчик                          ______________________/ ____________________.</w:t>
      </w:r>
    </w:p>
    <w:p w:rsidR="00E86BCC" w:rsidRPr="00916DBA" w:rsidRDefault="00E86BCC" w:rsidP="00E86BCC">
      <w:pPr>
        <w:tabs>
          <w:tab w:val="left" w:pos="1260"/>
          <w:tab w:val="left" w:pos="2544"/>
        </w:tabs>
      </w:pPr>
      <w:r w:rsidRPr="00916DBA">
        <w:t xml:space="preserve">                                                                               М.П.</w:t>
      </w:r>
    </w:p>
    <w:p w:rsidR="00E86BCC" w:rsidRPr="00916DBA" w:rsidRDefault="00E86BCC" w:rsidP="00E86BCC">
      <w:pPr>
        <w:tabs>
          <w:tab w:val="left" w:pos="1260"/>
        </w:tabs>
        <w:spacing w:line="216" w:lineRule="auto"/>
        <w:jc w:val="right"/>
      </w:pPr>
      <w:r w:rsidRPr="00916DBA">
        <w:t xml:space="preserve">«___» ___________ 2020 г </w:t>
      </w:r>
      <w:r w:rsidRPr="00916DBA">
        <w:br w:type="column"/>
      </w:r>
      <w:r w:rsidRPr="00916DBA">
        <w:lastRenderedPageBreak/>
        <w:t>Приложение 4</w:t>
      </w:r>
    </w:p>
    <w:p w:rsidR="00E86BCC" w:rsidRPr="00916DBA" w:rsidRDefault="00E86BCC" w:rsidP="00E86BCC">
      <w:pPr>
        <w:spacing w:line="216" w:lineRule="auto"/>
        <w:jc w:val="right"/>
      </w:pPr>
      <w:r w:rsidRPr="00916DBA">
        <w:t>к Договору от «___» _____________ 2020 г. № ____</w:t>
      </w:r>
    </w:p>
    <w:p w:rsidR="00E86BCC" w:rsidRPr="00916DBA" w:rsidRDefault="00E86BCC" w:rsidP="00E86BCC">
      <w:pPr>
        <w:spacing w:line="216" w:lineRule="auto"/>
        <w:jc w:val="right"/>
        <w:rPr>
          <w:iCs/>
        </w:rPr>
      </w:pPr>
    </w:p>
    <w:p w:rsidR="00E86BCC" w:rsidRPr="00916DBA" w:rsidRDefault="00E86BCC" w:rsidP="00E86BCC">
      <w:pPr>
        <w:spacing w:line="216" w:lineRule="auto"/>
        <w:jc w:val="right"/>
        <w:rPr>
          <w:iCs/>
        </w:rPr>
      </w:pPr>
    </w:p>
    <w:p w:rsidR="00E86BCC" w:rsidRPr="00916DBA" w:rsidRDefault="00E86BCC" w:rsidP="00E86BCC">
      <w:pPr>
        <w:widowControl w:val="0"/>
        <w:autoSpaceDE w:val="0"/>
        <w:autoSpaceDN w:val="0"/>
        <w:adjustRightInd w:val="0"/>
        <w:spacing w:line="216" w:lineRule="auto"/>
        <w:ind w:firstLine="540"/>
        <w:jc w:val="center"/>
        <w:rPr>
          <w:b/>
        </w:rPr>
      </w:pPr>
      <w:r w:rsidRPr="00916DBA">
        <w:rPr>
          <w:b/>
        </w:rPr>
        <w:t>Акт приема-передачи оборудования</w:t>
      </w:r>
    </w:p>
    <w:p w:rsidR="00E86BCC" w:rsidRPr="00916DBA" w:rsidRDefault="00E86BCC" w:rsidP="00E86BCC">
      <w:pPr>
        <w:widowControl w:val="0"/>
        <w:autoSpaceDE w:val="0"/>
        <w:autoSpaceDN w:val="0"/>
        <w:adjustRightInd w:val="0"/>
        <w:spacing w:line="216" w:lineRule="auto"/>
        <w:ind w:firstLine="540"/>
        <w:jc w:val="center"/>
        <w:rPr>
          <w:b/>
        </w:rPr>
      </w:pPr>
    </w:p>
    <w:p w:rsidR="00E86BCC" w:rsidRPr="00916DBA" w:rsidRDefault="00E86BCC" w:rsidP="00E86BCC">
      <w:pPr>
        <w:widowControl w:val="0"/>
        <w:autoSpaceDE w:val="0"/>
        <w:autoSpaceDN w:val="0"/>
        <w:adjustRightInd w:val="0"/>
        <w:spacing w:line="216" w:lineRule="auto"/>
        <w:ind w:firstLine="540"/>
        <w:jc w:val="center"/>
        <w:rPr>
          <w:b/>
        </w:rPr>
      </w:pPr>
    </w:p>
    <w:p w:rsidR="00E86BCC" w:rsidRPr="00916DBA" w:rsidRDefault="00E86BCC" w:rsidP="00E86BCC">
      <w:pPr>
        <w:tabs>
          <w:tab w:val="left" w:pos="1260"/>
          <w:tab w:val="left" w:pos="2544"/>
        </w:tabs>
        <w:spacing w:line="216" w:lineRule="auto"/>
      </w:pPr>
      <w:r w:rsidRPr="00916DBA">
        <w:t xml:space="preserve">г. Пермь </w:t>
      </w:r>
      <w:r w:rsidRPr="00916DBA">
        <w:tab/>
      </w:r>
      <w:r w:rsidRPr="00916DBA">
        <w:tab/>
      </w:r>
      <w:r w:rsidRPr="00916DBA">
        <w:tab/>
      </w:r>
      <w:r w:rsidRPr="00916DBA">
        <w:tab/>
      </w:r>
      <w:r w:rsidRPr="00916DBA">
        <w:tab/>
      </w:r>
      <w:r w:rsidRPr="00916DBA">
        <w:tab/>
      </w:r>
      <w:r w:rsidRPr="00916DBA">
        <w:tab/>
      </w:r>
      <w:r w:rsidRPr="00916DBA">
        <w:tab/>
        <w:t xml:space="preserve"> «___» ____________ 2020 г.</w:t>
      </w:r>
    </w:p>
    <w:p w:rsidR="00E86BCC" w:rsidRPr="00916DBA" w:rsidRDefault="00E86BCC" w:rsidP="00E86BCC">
      <w:pPr>
        <w:tabs>
          <w:tab w:val="left" w:pos="1260"/>
          <w:tab w:val="left" w:pos="2544"/>
        </w:tabs>
        <w:spacing w:line="216" w:lineRule="auto"/>
        <w:jc w:val="right"/>
      </w:pPr>
    </w:p>
    <w:p w:rsidR="00E86BCC" w:rsidRPr="00916DBA" w:rsidRDefault="00E86BCC" w:rsidP="00E86BCC">
      <w:pPr>
        <w:tabs>
          <w:tab w:val="left" w:pos="1260"/>
          <w:tab w:val="left" w:pos="2544"/>
        </w:tabs>
        <w:spacing w:line="216" w:lineRule="auto"/>
        <w:jc w:val="right"/>
      </w:pPr>
    </w:p>
    <w:p w:rsidR="00E86BCC" w:rsidRPr="00916DBA" w:rsidRDefault="00E86BCC" w:rsidP="00E86BCC">
      <w:pPr>
        <w:spacing w:line="276" w:lineRule="auto"/>
      </w:pPr>
      <w:proofErr w:type="gramStart"/>
      <w:r w:rsidRPr="00916DBA">
        <w:t xml:space="preserve">_______________________, далее именуемое «Исполнитель», в лице ______________________________, действующего на основании ______________________, с одной стороны, и Акционерное общество «Пермская пригородная компания», далее именуемое «Заказчик», в лице Генерального директора </w:t>
      </w:r>
      <w:proofErr w:type="spellStart"/>
      <w:r w:rsidRPr="00916DBA">
        <w:t>Канцура</w:t>
      </w:r>
      <w:proofErr w:type="spellEnd"/>
      <w:r w:rsidRPr="00916DBA">
        <w:t xml:space="preserve"> Сергея Александровича, действующего на основании Устава,</w:t>
      </w:r>
      <w:r w:rsidRPr="00916DBA">
        <w:rPr>
          <w:b/>
        </w:rPr>
        <w:t xml:space="preserve"> </w:t>
      </w:r>
      <w:r w:rsidRPr="00916DBA">
        <w:t>с другой стороны, совместно именуемые «Стороны», подписали настоящий акт приема-передачи оборудования (далее - акт) к договору  от «___» __________я 2020 г. № ____ (далее – Договор):</w:t>
      </w:r>
      <w:proofErr w:type="gramEnd"/>
    </w:p>
    <w:p w:rsidR="00E86BCC" w:rsidRPr="00916DBA" w:rsidRDefault="00E86BCC" w:rsidP="00E86BCC">
      <w:pPr>
        <w:spacing w:line="276" w:lineRule="auto"/>
        <w:ind w:firstLine="539"/>
      </w:pPr>
      <w:r w:rsidRPr="00916DBA">
        <w:t>1. Исполнитель передал, а Заказчик получил во временное пользование следующее оборудование, принадлежащее на праве Исполнителю:</w:t>
      </w:r>
    </w:p>
    <w:p w:rsidR="00E86BCC" w:rsidRPr="00916DBA" w:rsidRDefault="00E86BCC" w:rsidP="00BA019A">
      <w:pPr>
        <w:pStyle w:val="11"/>
        <w:numPr>
          <w:ilvl w:val="0"/>
          <w:numId w:val="11"/>
        </w:numPr>
        <w:suppressAutoHyphens/>
        <w:spacing w:line="276" w:lineRule="auto"/>
        <w:ind w:left="1134" w:right="-1"/>
        <w:rPr>
          <w:sz w:val="24"/>
          <w:szCs w:val="24"/>
        </w:rPr>
      </w:pPr>
      <w:r w:rsidRPr="00916DBA">
        <w:rPr>
          <w:sz w:val="24"/>
          <w:szCs w:val="24"/>
        </w:rPr>
        <w:t>____________________ – __ шт.;</w:t>
      </w:r>
    </w:p>
    <w:p w:rsidR="00E86BCC" w:rsidRPr="00916DBA" w:rsidRDefault="00E86BCC" w:rsidP="00BA019A">
      <w:pPr>
        <w:pStyle w:val="11"/>
        <w:numPr>
          <w:ilvl w:val="0"/>
          <w:numId w:val="11"/>
        </w:numPr>
        <w:suppressAutoHyphens/>
        <w:spacing w:line="276" w:lineRule="auto"/>
        <w:ind w:left="1134" w:right="-1"/>
        <w:rPr>
          <w:sz w:val="24"/>
          <w:szCs w:val="24"/>
        </w:rPr>
      </w:pPr>
      <w:r w:rsidRPr="00916DBA">
        <w:rPr>
          <w:sz w:val="24"/>
          <w:szCs w:val="24"/>
        </w:rPr>
        <w:t>________________________ – __ шт.;</w:t>
      </w:r>
    </w:p>
    <w:p w:rsidR="00E86BCC" w:rsidRPr="00916DBA" w:rsidRDefault="00E86BCC" w:rsidP="00BA019A">
      <w:pPr>
        <w:pStyle w:val="11"/>
        <w:numPr>
          <w:ilvl w:val="0"/>
          <w:numId w:val="11"/>
        </w:numPr>
        <w:suppressAutoHyphens/>
        <w:spacing w:line="276" w:lineRule="auto"/>
        <w:ind w:left="1134" w:right="-1"/>
        <w:rPr>
          <w:sz w:val="24"/>
          <w:szCs w:val="24"/>
        </w:rPr>
      </w:pPr>
      <w:r w:rsidRPr="00916DBA">
        <w:rPr>
          <w:sz w:val="24"/>
          <w:szCs w:val="24"/>
        </w:rPr>
        <w:t>________________________ – __ шт.;</w:t>
      </w:r>
    </w:p>
    <w:p w:rsidR="00E86BCC" w:rsidRPr="00916DBA" w:rsidRDefault="00E86BCC" w:rsidP="00E86BCC">
      <w:pPr>
        <w:pStyle w:val="11"/>
        <w:spacing w:line="276" w:lineRule="auto"/>
        <w:ind w:right="-1" w:firstLine="540"/>
        <w:rPr>
          <w:sz w:val="24"/>
          <w:szCs w:val="24"/>
        </w:rPr>
      </w:pPr>
      <w:r w:rsidRPr="00916DBA">
        <w:rPr>
          <w:sz w:val="24"/>
          <w:szCs w:val="24"/>
        </w:rPr>
        <w:t>2. Оборудование, указанное в п.1 настоящего акта передано в состоянии, пригодном для его использования по целевому назначению со всеми принадлежностями и относящимися к нему документами. Оборудование осмотрено сторонами. Претензий по количеству, качеству и состоянию Оборудования Стороны не имеют.</w:t>
      </w:r>
    </w:p>
    <w:p w:rsidR="00E86BCC" w:rsidRPr="00916DBA" w:rsidRDefault="00E86BCC" w:rsidP="00E86BCC">
      <w:pPr>
        <w:pStyle w:val="ConsPlusNonformat"/>
        <w:spacing w:line="276" w:lineRule="auto"/>
        <w:ind w:firstLine="540"/>
        <w:jc w:val="both"/>
        <w:rPr>
          <w:rFonts w:ascii="Times New Roman" w:hAnsi="Times New Roman" w:cs="Times New Roman"/>
          <w:sz w:val="24"/>
          <w:szCs w:val="24"/>
        </w:rPr>
      </w:pPr>
      <w:r w:rsidRPr="00916DBA">
        <w:rPr>
          <w:rFonts w:ascii="Times New Roman" w:hAnsi="Times New Roman" w:cs="Times New Roman"/>
          <w:sz w:val="24"/>
          <w:szCs w:val="24"/>
        </w:rPr>
        <w:t>3. Оборудование передается и подлежит возврату в срок не позднее 10 дней с момента расторжения Договора по адресу: ______________________________.</w:t>
      </w:r>
    </w:p>
    <w:p w:rsidR="00E86BCC" w:rsidRPr="00916DBA" w:rsidRDefault="00E86BCC" w:rsidP="00E86BCC">
      <w:pPr>
        <w:widowControl w:val="0"/>
        <w:autoSpaceDE w:val="0"/>
        <w:autoSpaceDN w:val="0"/>
        <w:adjustRightInd w:val="0"/>
        <w:spacing w:line="276" w:lineRule="auto"/>
        <w:ind w:firstLine="540"/>
      </w:pPr>
      <w:r w:rsidRPr="00916DBA">
        <w:t>4. Заказчик обязан немедленно предупредить Исполнителя при обнаружении непригодности или недоброкачественности передаваемого оборудования и прекратить его использование. Заказчик, не предупредивший Исполнителя об указанных обстоятельствах либо продолживший пользоваться передаваемым оборудованием, не дожидаясь ответа Исполнителя, не вправе при возникновении спора ссылаться на указанные обстоятельства.</w:t>
      </w:r>
    </w:p>
    <w:p w:rsidR="00E86BCC" w:rsidRPr="00916DBA" w:rsidRDefault="00E86BCC" w:rsidP="00E86BCC">
      <w:pPr>
        <w:widowControl w:val="0"/>
        <w:autoSpaceDE w:val="0"/>
        <w:autoSpaceDN w:val="0"/>
        <w:adjustRightInd w:val="0"/>
        <w:spacing w:line="276" w:lineRule="auto"/>
        <w:ind w:firstLine="540"/>
      </w:pPr>
      <w:r w:rsidRPr="00916DBA">
        <w:t>5. Если передаваемое оборудование вышло из строя вследствие неправильной эксплуатации его Заказчиком, Заказчик возмещает стоимость ремонта.</w:t>
      </w:r>
    </w:p>
    <w:p w:rsidR="00E86BCC" w:rsidRPr="00916DBA" w:rsidRDefault="00E86BCC" w:rsidP="00E86BCC">
      <w:pPr>
        <w:widowControl w:val="0"/>
        <w:autoSpaceDE w:val="0"/>
        <w:autoSpaceDN w:val="0"/>
        <w:adjustRightInd w:val="0"/>
        <w:spacing w:line="276" w:lineRule="auto"/>
        <w:ind w:firstLine="540"/>
      </w:pPr>
      <w:r w:rsidRPr="00916DBA">
        <w:t>6. Заказчик не вправе предоставлять передаваемое оборудование в аренду, в безвозмездное пользование иным лицам, передавать свои права и обязанности по настоящему Соглашению третьим лицам, отдавать оборудование в залог.</w:t>
      </w:r>
    </w:p>
    <w:p w:rsidR="00E86BCC" w:rsidRPr="00916DBA" w:rsidRDefault="00E86BCC" w:rsidP="00E86BCC">
      <w:pPr>
        <w:pStyle w:val="ConsPlusNonformat"/>
        <w:spacing w:line="276" w:lineRule="auto"/>
        <w:ind w:firstLine="540"/>
        <w:jc w:val="both"/>
        <w:rPr>
          <w:rFonts w:ascii="Times New Roman" w:hAnsi="Times New Roman"/>
          <w:sz w:val="24"/>
          <w:szCs w:val="24"/>
        </w:rPr>
      </w:pPr>
      <w:r w:rsidRPr="00916DBA">
        <w:rPr>
          <w:rFonts w:ascii="Times New Roman" w:hAnsi="Times New Roman" w:cs="Times New Roman"/>
          <w:sz w:val="24"/>
          <w:szCs w:val="24"/>
        </w:rPr>
        <w:t>7. Заказчик</w:t>
      </w:r>
      <w:r w:rsidRPr="00916DBA">
        <w:rPr>
          <w:rFonts w:ascii="Times New Roman" w:hAnsi="Times New Roman"/>
          <w:sz w:val="24"/>
          <w:szCs w:val="24"/>
        </w:rPr>
        <w:t xml:space="preserve"> вправе в любое время отказаться от </w:t>
      </w:r>
      <w:proofErr w:type="gramStart"/>
      <w:r w:rsidRPr="00916DBA">
        <w:rPr>
          <w:rFonts w:ascii="Times New Roman" w:hAnsi="Times New Roman"/>
          <w:sz w:val="24"/>
          <w:szCs w:val="24"/>
        </w:rPr>
        <w:t>использования</w:t>
      </w:r>
      <w:proofErr w:type="gramEnd"/>
      <w:r w:rsidRPr="00916DBA">
        <w:rPr>
          <w:rFonts w:ascii="Times New Roman" w:hAnsi="Times New Roman"/>
          <w:sz w:val="24"/>
          <w:szCs w:val="24"/>
        </w:rPr>
        <w:t xml:space="preserve"> предоставленного в соответствии с настоящим актом оборудования или части предоставленного оборудования и возвратить его Исполнителю в исправном состоянии. </w:t>
      </w:r>
    </w:p>
    <w:p w:rsidR="00E86BCC" w:rsidRPr="00916DBA" w:rsidRDefault="00E86BCC" w:rsidP="00E86BCC">
      <w:pPr>
        <w:pStyle w:val="ConsPlusNonformat"/>
        <w:spacing w:line="276" w:lineRule="auto"/>
        <w:ind w:firstLine="540"/>
        <w:jc w:val="both"/>
        <w:rPr>
          <w:rFonts w:ascii="Times New Roman" w:hAnsi="Times New Roman"/>
          <w:sz w:val="24"/>
          <w:szCs w:val="24"/>
        </w:rPr>
      </w:pPr>
      <w:r w:rsidRPr="00916DBA">
        <w:rPr>
          <w:rFonts w:ascii="Times New Roman" w:hAnsi="Times New Roman"/>
          <w:sz w:val="24"/>
          <w:szCs w:val="24"/>
        </w:rPr>
        <w:t xml:space="preserve">8. </w:t>
      </w:r>
      <w:bookmarkStart w:id="3" w:name="Par51"/>
      <w:bookmarkStart w:id="4" w:name="Par63"/>
      <w:bookmarkEnd w:id="3"/>
      <w:bookmarkEnd w:id="4"/>
      <w:r w:rsidRPr="00916DBA">
        <w:rPr>
          <w:rFonts w:ascii="Times New Roman" w:hAnsi="Times New Roman"/>
          <w:sz w:val="24"/>
          <w:szCs w:val="24"/>
        </w:rPr>
        <w:t>Заказчик несет риск случайной гибели или случайного повреждения передаваемого оборудования, если оборудование погибло или было испорчено в связи с тем, что он использовал его не по целевому назначению, либо передал его третьему лицу без согласия Исполнителя. Заказчик несет также риск случайной гибели или случайного повреждения оборудования, если с учетом фактических обстоятельств мог предотвратить его гибель или порчу, пожертвовав своим оборудованием, но предпочел сохранить свое оборудование.</w:t>
      </w:r>
    </w:p>
    <w:p w:rsidR="00E86BCC" w:rsidRPr="00916DBA" w:rsidRDefault="00E86BCC" w:rsidP="00E86BCC">
      <w:pPr>
        <w:widowControl w:val="0"/>
        <w:autoSpaceDE w:val="0"/>
        <w:autoSpaceDN w:val="0"/>
        <w:adjustRightInd w:val="0"/>
        <w:spacing w:line="276" w:lineRule="auto"/>
        <w:ind w:firstLine="540"/>
      </w:pPr>
      <w:r w:rsidRPr="00916DBA">
        <w:lastRenderedPageBreak/>
        <w:t>9. Заинтересованная сторона может за свой счет застраховать риски, связанные с использованием переданного по настоящему акту оборудования.</w:t>
      </w:r>
    </w:p>
    <w:p w:rsidR="00E86BCC" w:rsidRPr="00916DBA" w:rsidRDefault="00E86BCC" w:rsidP="00E86BCC">
      <w:pPr>
        <w:widowControl w:val="0"/>
        <w:autoSpaceDE w:val="0"/>
        <w:autoSpaceDN w:val="0"/>
        <w:adjustRightInd w:val="0"/>
        <w:spacing w:line="276" w:lineRule="auto"/>
        <w:ind w:firstLine="540"/>
      </w:pPr>
      <w:r w:rsidRPr="00916DBA">
        <w:t>10. Все изменения по количеству переданного оборудования фиксируются путем подписания дополнения к настоящему акту.</w:t>
      </w:r>
    </w:p>
    <w:p w:rsidR="00E86BCC" w:rsidRPr="00916DBA" w:rsidRDefault="00E86BCC" w:rsidP="00E86BCC">
      <w:pPr>
        <w:widowControl w:val="0"/>
        <w:autoSpaceDE w:val="0"/>
        <w:autoSpaceDN w:val="0"/>
        <w:adjustRightInd w:val="0"/>
        <w:spacing w:line="276" w:lineRule="auto"/>
        <w:ind w:firstLine="540"/>
      </w:pPr>
      <w:bookmarkStart w:id="5" w:name="Par66"/>
      <w:bookmarkEnd w:id="5"/>
      <w:r w:rsidRPr="00916DBA">
        <w:t>11. Настоящий акт составлен в 2-х экземплярах, для каждой из сторон, имеющих одинаковую юридическую силу.</w:t>
      </w:r>
    </w:p>
    <w:p w:rsidR="00E86BCC" w:rsidRPr="00916DBA" w:rsidRDefault="00E86BCC" w:rsidP="00E86BCC">
      <w:pPr>
        <w:widowControl w:val="0"/>
        <w:autoSpaceDE w:val="0"/>
        <w:autoSpaceDN w:val="0"/>
        <w:adjustRightInd w:val="0"/>
        <w:spacing w:line="276" w:lineRule="auto"/>
        <w:ind w:firstLine="540"/>
      </w:pPr>
    </w:p>
    <w:p w:rsidR="00E86BCC" w:rsidRPr="00916DBA" w:rsidRDefault="00E86BCC" w:rsidP="00BD3AFA">
      <w:pPr>
        <w:pStyle w:val="a6"/>
        <w:widowControl w:val="0"/>
        <w:numPr>
          <w:ilvl w:val="0"/>
          <w:numId w:val="12"/>
        </w:numPr>
        <w:autoSpaceDE w:val="0"/>
        <w:autoSpaceDN w:val="0"/>
        <w:adjustRightInd w:val="0"/>
        <w:spacing w:line="276" w:lineRule="auto"/>
        <w:contextualSpacing/>
        <w:jc w:val="center"/>
        <w:outlineLvl w:val="0"/>
      </w:pPr>
      <w:r w:rsidRPr="00916DBA">
        <w:t>АДРЕСА И РЕКВИЗИТЫ СТОРОН</w:t>
      </w:r>
    </w:p>
    <w:p w:rsidR="00E86BCC" w:rsidRPr="00916DBA" w:rsidRDefault="00E86BCC" w:rsidP="00E86BCC">
      <w:pPr>
        <w:widowControl w:val="0"/>
        <w:autoSpaceDE w:val="0"/>
        <w:autoSpaceDN w:val="0"/>
        <w:adjustRightInd w:val="0"/>
        <w:spacing w:line="276" w:lineRule="auto"/>
        <w:jc w:val="center"/>
        <w:outlineLvl w:val="0"/>
      </w:pPr>
    </w:p>
    <w:tbl>
      <w:tblPr>
        <w:tblW w:w="9783" w:type="dxa"/>
        <w:tblLook w:val="01E0" w:firstRow="1" w:lastRow="1" w:firstColumn="1" w:lastColumn="1" w:noHBand="0" w:noVBand="0"/>
      </w:tblPr>
      <w:tblGrid>
        <w:gridCol w:w="4707"/>
        <w:gridCol w:w="5076"/>
      </w:tblGrid>
      <w:tr w:rsidR="00916DBA" w:rsidRPr="00916DBA" w:rsidTr="00E86BCC">
        <w:tc>
          <w:tcPr>
            <w:tcW w:w="4707" w:type="dxa"/>
          </w:tcPr>
          <w:p w:rsidR="00E86BCC" w:rsidRPr="00916DBA" w:rsidRDefault="00E86BCC" w:rsidP="00E86BCC">
            <w:r w:rsidRPr="00916DBA">
              <w:t>Исполнитель:</w:t>
            </w:r>
          </w:p>
        </w:tc>
        <w:tc>
          <w:tcPr>
            <w:tcW w:w="5076" w:type="dxa"/>
          </w:tcPr>
          <w:p w:rsidR="00E86BCC" w:rsidRPr="00916DBA" w:rsidRDefault="00E86BCC" w:rsidP="00E86BCC">
            <w:r w:rsidRPr="00916DBA">
              <w:t>Заказчик:</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pPr>
              <w:spacing w:line="360" w:lineRule="auto"/>
            </w:pPr>
            <w:r w:rsidRPr="00916DBA">
              <w:t>АО «Пермская пригородная компания»</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Юридический адрес: 614068</w:t>
            </w:r>
          </w:p>
          <w:p w:rsidR="00E86BCC" w:rsidRPr="00916DBA" w:rsidRDefault="00E86BCC" w:rsidP="00E86BCC">
            <w:r w:rsidRPr="00916DBA">
              <w:t>г. Пермь, ул. Петропавловская, д. 66</w:t>
            </w:r>
          </w:p>
        </w:tc>
      </w:tr>
      <w:tr w:rsidR="00916DBA" w:rsidRPr="00916DBA" w:rsidTr="00E86BCC">
        <w:trPr>
          <w:trHeight w:val="383"/>
        </w:trPr>
        <w:tc>
          <w:tcPr>
            <w:tcW w:w="4707" w:type="dxa"/>
          </w:tcPr>
          <w:p w:rsidR="00E86BCC" w:rsidRPr="00916DBA" w:rsidRDefault="00E86BCC" w:rsidP="00E86BCC"/>
        </w:tc>
        <w:tc>
          <w:tcPr>
            <w:tcW w:w="5076" w:type="dxa"/>
          </w:tcPr>
          <w:p w:rsidR="00E86BCC" w:rsidRPr="00916DBA" w:rsidRDefault="00E86BCC" w:rsidP="00E86BCC">
            <w:r w:rsidRPr="00916DBA">
              <w:t>ИНН/КПП 5903095549/590301001</w:t>
            </w:r>
          </w:p>
        </w:tc>
      </w:tr>
      <w:tr w:rsidR="00916DBA" w:rsidRPr="00916DBA" w:rsidTr="00E86BCC">
        <w:trPr>
          <w:trHeight w:val="383"/>
        </w:trPr>
        <w:tc>
          <w:tcPr>
            <w:tcW w:w="4707" w:type="dxa"/>
          </w:tcPr>
          <w:p w:rsidR="00E86BCC" w:rsidRPr="00916DBA" w:rsidRDefault="00E86BCC" w:rsidP="00E86BCC"/>
        </w:tc>
        <w:tc>
          <w:tcPr>
            <w:tcW w:w="5076" w:type="dxa"/>
          </w:tcPr>
          <w:p w:rsidR="00E86BCC" w:rsidRPr="00916DBA" w:rsidRDefault="00E86BCC" w:rsidP="00E86BCC">
            <w:r w:rsidRPr="00916DBA">
              <w:t>ОГРН: 1095903003602</w:t>
            </w:r>
          </w:p>
        </w:tc>
      </w:tr>
      <w:tr w:rsidR="00916DBA" w:rsidRPr="00916DBA" w:rsidTr="00E86BCC">
        <w:trPr>
          <w:trHeight w:val="383"/>
        </w:trPr>
        <w:tc>
          <w:tcPr>
            <w:tcW w:w="4707" w:type="dxa"/>
          </w:tcPr>
          <w:p w:rsidR="00E86BCC" w:rsidRPr="00916DBA" w:rsidRDefault="00E86BCC" w:rsidP="00E86BCC"/>
        </w:tc>
        <w:tc>
          <w:tcPr>
            <w:tcW w:w="5076" w:type="dxa"/>
          </w:tcPr>
          <w:p w:rsidR="00E86BCC" w:rsidRPr="00916DBA" w:rsidRDefault="00E86BCC" w:rsidP="00E86BCC">
            <w:proofErr w:type="gramStart"/>
            <w:r w:rsidRPr="00916DBA">
              <w:t>р</w:t>
            </w:r>
            <w:proofErr w:type="gramEnd"/>
            <w:r w:rsidRPr="00916DBA">
              <w:t>/с 40702810213240000024</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в филиале ПАО Банк ВТБ в г. Нижнем Новгороде</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Корр. счет: 30101810200000000837</w:t>
            </w:r>
          </w:p>
        </w:tc>
      </w:tr>
      <w:tr w:rsidR="00916DBA" w:rsidRPr="00916DBA" w:rsidTr="00E86BCC">
        <w:tc>
          <w:tcPr>
            <w:tcW w:w="4707" w:type="dxa"/>
          </w:tcPr>
          <w:p w:rsidR="00E86BCC" w:rsidRPr="00916DBA" w:rsidRDefault="00E86BCC" w:rsidP="00E86BCC"/>
        </w:tc>
        <w:tc>
          <w:tcPr>
            <w:tcW w:w="5076" w:type="dxa"/>
          </w:tcPr>
          <w:p w:rsidR="00E86BCC" w:rsidRPr="00916DBA" w:rsidRDefault="00E86BCC" w:rsidP="00E86BCC">
            <w:r w:rsidRPr="00916DBA">
              <w:t>БИК: 042202837</w:t>
            </w:r>
          </w:p>
        </w:tc>
      </w:tr>
      <w:tr w:rsidR="00E86BCC" w:rsidRPr="00916DBA" w:rsidTr="00E86BCC">
        <w:tc>
          <w:tcPr>
            <w:tcW w:w="4707" w:type="dxa"/>
          </w:tcPr>
          <w:p w:rsidR="00E86BCC" w:rsidRPr="00916DBA" w:rsidRDefault="00E86BCC" w:rsidP="00E86BCC"/>
          <w:p w:rsidR="00E86BCC" w:rsidRPr="00916DBA" w:rsidRDefault="00E86BCC" w:rsidP="00E86BCC">
            <w:r w:rsidRPr="00916DBA">
              <w:t>___________________ /____________/</w:t>
            </w:r>
          </w:p>
          <w:p w:rsidR="00E86BCC" w:rsidRPr="00916DBA" w:rsidRDefault="00E86BCC" w:rsidP="00E86BCC"/>
          <w:p w:rsidR="00E86BCC" w:rsidRPr="00916DBA" w:rsidRDefault="00E86BCC" w:rsidP="00E86BCC">
            <w:r w:rsidRPr="00916DBA">
              <w:t xml:space="preserve">           М.П.</w:t>
            </w:r>
          </w:p>
        </w:tc>
        <w:tc>
          <w:tcPr>
            <w:tcW w:w="5076" w:type="dxa"/>
          </w:tcPr>
          <w:p w:rsidR="00E86BCC" w:rsidRPr="00916DBA" w:rsidRDefault="00E86BCC" w:rsidP="00E86BCC"/>
          <w:p w:rsidR="00E86BCC" w:rsidRPr="00916DBA" w:rsidRDefault="00E86BCC" w:rsidP="00E86BCC">
            <w:r w:rsidRPr="00916DBA">
              <w:t xml:space="preserve">____________________ </w:t>
            </w:r>
            <w:proofErr w:type="spellStart"/>
            <w:r w:rsidRPr="00916DBA">
              <w:t>Канцур</w:t>
            </w:r>
            <w:proofErr w:type="spellEnd"/>
            <w:r w:rsidRPr="00916DBA">
              <w:t xml:space="preserve"> С.А.</w:t>
            </w:r>
          </w:p>
          <w:p w:rsidR="00E86BCC" w:rsidRPr="00916DBA" w:rsidRDefault="00E86BCC" w:rsidP="00E86BCC"/>
          <w:p w:rsidR="00E86BCC" w:rsidRPr="00916DBA" w:rsidRDefault="00E86BCC" w:rsidP="00E86BCC">
            <w:r w:rsidRPr="00916DBA">
              <w:t xml:space="preserve">           М.П.</w:t>
            </w:r>
          </w:p>
        </w:tc>
      </w:tr>
    </w:tbl>
    <w:p w:rsidR="00E86BCC" w:rsidRPr="00916DBA" w:rsidRDefault="00E86BCC" w:rsidP="00E86BCC">
      <w:pPr>
        <w:spacing w:after="160" w:line="259" w:lineRule="auto"/>
      </w:pPr>
    </w:p>
    <w:p w:rsidR="0039692E" w:rsidRDefault="0039692E" w:rsidP="0075429F">
      <w:pPr>
        <w:pStyle w:val="a9"/>
        <w:ind w:left="851" w:firstLine="0"/>
        <w:rPr>
          <w:sz w:val="28"/>
          <w:szCs w:val="28"/>
        </w:rPr>
      </w:pPr>
    </w:p>
    <w:p w:rsidR="0039692E" w:rsidRPr="00796007" w:rsidRDefault="0039692E" w:rsidP="0039692E">
      <w:pPr>
        <w:pStyle w:val="a9"/>
        <w:rPr>
          <w:color w:val="000000"/>
          <w:sz w:val="28"/>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6A2880" w:rsidRDefault="006A2880" w:rsidP="0075429F">
      <w:pPr>
        <w:pStyle w:val="110"/>
        <w:ind w:left="5670" w:firstLine="0"/>
        <w:rPr>
          <w:rFonts w:eastAsia="MS Mincho"/>
          <w:szCs w:val="28"/>
        </w:rPr>
      </w:pPr>
    </w:p>
    <w:p w:rsidR="0075429F" w:rsidRPr="005E376D" w:rsidRDefault="0075429F" w:rsidP="0075429F">
      <w:pPr>
        <w:pStyle w:val="110"/>
        <w:ind w:left="5670" w:firstLine="0"/>
        <w:rPr>
          <w:rFonts w:eastAsia="MS Mincho"/>
          <w:szCs w:val="28"/>
        </w:rPr>
      </w:pPr>
      <w:r w:rsidRPr="005E376D">
        <w:rPr>
          <w:rFonts w:eastAsia="MS Mincho"/>
          <w:szCs w:val="28"/>
        </w:rPr>
        <w:lastRenderedPageBreak/>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Форма заявки </w:t>
      </w:r>
      <w:r w:rsidR="008C6A47">
        <w:rPr>
          <w:b/>
          <w:sz w:val="28"/>
          <w:szCs w:val="28"/>
        </w:rPr>
        <w:t>участника</w:t>
      </w:r>
      <w:r w:rsidRPr="005E376D">
        <w:rPr>
          <w:b/>
          <w:sz w:val="28"/>
          <w:szCs w:val="28"/>
        </w:rPr>
        <w:t xml:space="preserve">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sidR="008C6A47">
        <w:rPr>
          <w:rFonts w:ascii="Times New Roman" w:hAnsi="Times New Roman"/>
          <w:b w:val="0"/>
          <w:i w:val="0"/>
        </w:rPr>
        <w:t>____</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представляется в составе заявки в формате </w:t>
      </w:r>
      <w:r w:rsidR="008C6A47">
        <w:rPr>
          <w:i/>
          <w:lang w:val="en-US"/>
        </w:rPr>
        <w:t>MS</w:t>
      </w:r>
      <w:r w:rsidR="008C6A47" w:rsidRPr="008C6A47">
        <w:rPr>
          <w:i/>
        </w:rPr>
        <w:t xml:space="preserve"> </w:t>
      </w:r>
      <w:r w:rsidRPr="005E376D">
        <w:rPr>
          <w:i/>
          <w:lang w:val="en-US"/>
        </w:rPr>
        <w:t>Word</w:t>
      </w:r>
    </w:p>
    <w:p w:rsidR="0075429F" w:rsidRPr="005E376D" w:rsidRDefault="0075429F" w:rsidP="0075429F">
      <w:pPr>
        <w:pStyle w:val="af5"/>
        <w:ind w:left="6381"/>
        <w:jc w:val="center"/>
        <w:rPr>
          <w:szCs w:val="28"/>
        </w:rPr>
      </w:pPr>
    </w:p>
    <w:p w:rsidR="008C6A47" w:rsidRPr="0065742D" w:rsidRDefault="000B46D9" w:rsidP="008C6A47">
      <w:pPr>
        <w:pStyle w:val="11"/>
        <w:spacing w:line="240" w:lineRule="atLeast"/>
        <w:jc w:val="center"/>
        <w:rPr>
          <w:i/>
          <w:sz w:val="20"/>
        </w:rPr>
      </w:pPr>
      <w:r w:rsidRPr="000B46D9">
        <w:rPr>
          <w:i/>
          <w:sz w:val="20"/>
        </w:rPr>
        <w:t>(указать наименование участника</w:t>
      </w:r>
      <w:r w:rsidR="008C6A47" w:rsidRPr="0065742D">
        <w:rPr>
          <w:i/>
          <w:sz w:val="20"/>
        </w:rPr>
        <w:t>, а</w:t>
      </w:r>
      <w:r w:rsidRPr="000B46D9">
        <w:rPr>
          <w:i/>
          <w:sz w:val="20"/>
        </w:rPr>
        <w:t xml:space="preserve"> в случае участия нескольких лиц на стороне одного участника, </w:t>
      </w:r>
      <w:r w:rsidR="008C6A47" w:rsidRPr="0065742D">
        <w:rPr>
          <w:i/>
          <w:sz w:val="20"/>
        </w:rPr>
        <w:t>наименование каждого лица, выступающего на стороне участника)</w:t>
      </w:r>
    </w:p>
    <w:p w:rsidR="008C6A47" w:rsidRPr="0065742D" w:rsidRDefault="008C6A47" w:rsidP="008C6A47">
      <w:pPr>
        <w:pStyle w:val="11"/>
        <w:spacing w:line="240" w:lineRule="atLeast"/>
        <w:ind w:firstLine="0"/>
        <w:rPr>
          <w:szCs w:val="28"/>
        </w:rPr>
      </w:pPr>
      <w:r w:rsidRPr="0065742D">
        <w:rPr>
          <w:szCs w:val="28"/>
        </w:rPr>
        <w:t xml:space="preserve">(далее – участник) полностью изучив всю конкурсную </w:t>
      </w:r>
      <w:proofErr w:type="gramStart"/>
      <w:r w:rsidRPr="0065742D">
        <w:rPr>
          <w:szCs w:val="28"/>
        </w:rPr>
        <w:t>документацию</w:t>
      </w:r>
      <w:proofErr w:type="gramEnd"/>
      <w:r w:rsidRPr="0065742D">
        <w:rPr>
          <w:szCs w:val="28"/>
        </w:rPr>
        <w:t xml:space="preserve"> подает заявку на участие в конкурсе</w:t>
      </w:r>
    </w:p>
    <w:p w:rsidR="008C6A47" w:rsidRPr="0065742D" w:rsidRDefault="008C6A47" w:rsidP="008C6A47">
      <w:pPr>
        <w:pStyle w:val="11"/>
        <w:spacing w:line="240" w:lineRule="atLeast"/>
        <w:ind w:firstLine="0"/>
        <w:rPr>
          <w:szCs w:val="28"/>
        </w:rPr>
      </w:pPr>
      <w:r w:rsidRPr="0065742D">
        <w:rPr>
          <w:szCs w:val="28"/>
        </w:rPr>
        <w:t>№ _____________________________по лоту №_________________________</w:t>
      </w:r>
    </w:p>
    <w:p w:rsidR="008C6A47" w:rsidRPr="0065742D" w:rsidRDefault="008C6A47" w:rsidP="008C6A47">
      <w:pPr>
        <w:pStyle w:val="1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98259F" w:rsidRPr="00A13A8D" w:rsidRDefault="008C6A47" w:rsidP="0098259F">
      <w:pPr>
        <w:spacing w:line="360" w:lineRule="exact"/>
        <w:jc w:val="both"/>
        <w:rPr>
          <w:sz w:val="28"/>
          <w:szCs w:val="28"/>
        </w:rPr>
      </w:pPr>
      <w:r w:rsidRPr="00A13A8D">
        <w:rPr>
          <w:sz w:val="28"/>
          <w:szCs w:val="28"/>
        </w:rPr>
        <w:t>(далее – конкурс) на право заключения договора</w:t>
      </w:r>
      <w:r w:rsidRPr="0065742D">
        <w:rPr>
          <w:szCs w:val="28"/>
        </w:rPr>
        <w:t xml:space="preserve"> </w:t>
      </w:r>
      <w:r w:rsidR="00A13A8D" w:rsidRPr="00A13A8D">
        <w:rPr>
          <w:sz w:val="28"/>
          <w:szCs w:val="28"/>
        </w:rPr>
        <w:t>о</w:t>
      </w:r>
      <w:r w:rsidR="0098259F" w:rsidRPr="00A13A8D">
        <w:rPr>
          <w:sz w:val="28"/>
          <w:szCs w:val="28"/>
        </w:rPr>
        <w:t>казание услуг автоматизированного учета оплаты проезда с использованием электронных социальных проездных документов и обеспечения оплаты проезда с использованием бесконтактных банковских карт и обеспечения информационного обмена с внешними информационными системами.</w:t>
      </w:r>
    </w:p>
    <w:p w:rsidR="001D32C1" w:rsidRDefault="0098259F" w:rsidP="0098259F">
      <w:pPr>
        <w:pStyle w:val="11"/>
        <w:spacing w:line="240" w:lineRule="atLeast"/>
        <w:ind w:firstLine="0"/>
        <w:jc w:val="center"/>
        <w:rPr>
          <w:szCs w:val="28"/>
        </w:rPr>
      </w:pPr>
      <w:r w:rsidRPr="0065742D">
        <w:rPr>
          <w:sz w:val="20"/>
        </w:rPr>
        <w:t xml:space="preserve"> </w:t>
      </w:r>
      <w:r w:rsidR="008C6A47" w:rsidRPr="0065742D">
        <w:rPr>
          <w:sz w:val="20"/>
        </w:rPr>
        <w:t>(</w:t>
      </w:r>
      <w:r w:rsidR="000B46D9" w:rsidRPr="000B46D9">
        <w:rPr>
          <w:i/>
          <w:sz w:val="20"/>
        </w:rPr>
        <w:t>указать предмет договора</w:t>
      </w:r>
      <w:r w:rsidR="008C6A47" w:rsidRPr="0065742D">
        <w:rPr>
          <w:i/>
          <w:sz w:val="20"/>
        </w:rPr>
        <w:t xml:space="preserve"> согласно конкурсной документации</w:t>
      </w:r>
      <w:r w:rsidR="008C6A47" w:rsidRPr="0065742D">
        <w:rPr>
          <w:sz w:val="20"/>
        </w:rPr>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 xml:space="preserve">Настоящим подтверждается, что </w:t>
      </w:r>
      <w:r w:rsidR="008C6A47">
        <w:rPr>
          <w:szCs w:val="28"/>
        </w:rPr>
        <w:t>участник</w:t>
      </w:r>
      <w:r w:rsidRPr="005E376D">
        <w:rPr>
          <w:szCs w:val="28"/>
        </w:rPr>
        <w:t xml:space="preserve"> ознакомил</w:t>
      </w:r>
      <w:r w:rsidR="008C6A47">
        <w:rPr>
          <w:szCs w:val="28"/>
        </w:rPr>
        <w:t>ся</w:t>
      </w:r>
      <w:r w:rsidRPr="005E376D">
        <w:rPr>
          <w:szCs w:val="28"/>
        </w:rPr>
        <w:t xml:space="preserve"> с условиями конкурсной документации, с ними соглас</w:t>
      </w:r>
      <w:r w:rsidR="008C6A47">
        <w:rPr>
          <w:szCs w:val="28"/>
        </w:rPr>
        <w:t xml:space="preserve">ен </w:t>
      </w:r>
      <w:r w:rsidRPr="005E376D">
        <w:rPr>
          <w:szCs w:val="28"/>
        </w:rPr>
        <w:t>и возражений не имеет.</w:t>
      </w:r>
    </w:p>
    <w:p w:rsidR="0075429F" w:rsidRPr="005E376D" w:rsidRDefault="0075429F" w:rsidP="0075429F">
      <w:pPr>
        <w:pStyle w:val="110"/>
        <w:ind w:firstLine="709"/>
        <w:rPr>
          <w:szCs w:val="28"/>
        </w:rPr>
      </w:pPr>
      <w:r w:rsidRPr="005E376D">
        <w:rPr>
          <w:szCs w:val="28"/>
        </w:rPr>
        <w:t xml:space="preserve">В частности, </w:t>
      </w:r>
      <w:r w:rsidR="008C6A47">
        <w:rPr>
          <w:szCs w:val="28"/>
        </w:rPr>
        <w:t>участник,</w:t>
      </w:r>
      <w:r w:rsidRPr="005E376D">
        <w:rPr>
          <w:szCs w:val="28"/>
        </w:rPr>
        <w:t xml:space="preserve"> подавая настоящую заявку, соглас</w:t>
      </w:r>
      <w:r w:rsidR="008C6A47">
        <w:rPr>
          <w:szCs w:val="28"/>
        </w:rPr>
        <w:t>ен</w:t>
      </w:r>
      <w:r w:rsidR="0098259F">
        <w:rPr>
          <w:szCs w:val="28"/>
        </w:rPr>
        <w:t xml:space="preserve"> </w:t>
      </w:r>
      <w:r w:rsidRPr="005E376D">
        <w:rPr>
          <w:szCs w:val="28"/>
        </w:rPr>
        <w:t>с тем, что:</w:t>
      </w:r>
    </w:p>
    <w:p w:rsidR="001D32C1" w:rsidRDefault="008C6A47">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D32C1" w:rsidRDefault="008C6A47">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000B46D9" w:rsidRPr="000B46D9">
        <w:rPr>
          <w:sz w:val="28"/>
        </w:rPr>
        <w:t xml:space="preserve"> </w:t>
      </w:r>
      <w:r w:rsidRPr="0065742D">
        <w:rPr>
          <w:sz w:val="28"/>
          <w:szCs w:val="28"/>
        </w:rPr>
        <w:t>заявке ответственность целиком и полностью будет лежать на участнике;</w:t>
      </w:r>
    </w:p>
    <w:p w:rsidR="001D32C1" w:rsidRDefault="008C6A47">
      <w:pPr>
        <w:pStyle w:val="af5"/>
        <w:tabs>
          <w:tab w:val="left" w:pos="0"/>
          <w:tab w:val="left" w:pos="7938"/>
        </w:tabs>
        <w:spacing w:after="0"/>
        <w:ind w:left="142" w:firstLine="567"/>
        <w:jc w:val="both"/>
        <w:rPr>
          <w:sz w:val="28"/>
          <w:szCs w:val="28"/>
        </w:rPr>
      </w:pPr>
      <w:r w:rsidRPr="0065742D">
        <w:rPr>
          <w:sz w:val="28"/>
          <w:szCs w:val="28"/>
        </w:rPr>
        <w:lastRenderedPageBreak/>
        <w:t xml:space="preserve">- </w:t>
      </w:r>
      <w:r w:rsidR="005F2C9F">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6"/>
        <w:ind w:left="0" w:firstLine="709"/>
        <w:jc w:val="both"/>
        <w:rPr>
          <w:sz w:val="28"/>
          <w:szCs w:val="28"/>
        </w:rPr>
      </w:pPr>
      <w:r w:rsidRPr="005E376D">
        <w:rPr>
          <w:sz w:val="28"/>
          <w:szCs w:val="28"/>
        </w:rPr>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8C6A47" w:rsidRPr="0065742D" w:rsidRDefault="0075429F" w:rsidP="008C6A47">
      <w:pPr>
        <w:ind w:firstLine="709"/>
        <w:jc w:val="both"/>
        <w:rPr>
          <w:sz w:val="28"/>
          <w:szCs w:val="20"/>
        </w:rPr>
      </w:pPr>
      <w:r w:rsidRPr="005E376D">
        <w:rPr>
          <w:sz w:val="28"/>
          <w:szCs w:val="20"/>
        </w:rPr>
        <w:t xml:space="preserve">В случае </w:t>
      </w:r>
      <w:r w:rsidR="008C6A47">
        <w:rPr>
          <w:sz w:val="28"/>
          <w:szCs w:val="20"/>
        </w:rPr>
        <w:t>признания</w:t>
      </w:r>
      <w:r w:rsidR="0098259F">
        <w:rPr>
          <w:sz w:val="28"/>
          <w:szCs w:val="20"/>
        </w:rPr>
        <w:t xml:space="preserve"> </w:t>
      </w:r>
      <w:r w:rsidR="000B46D9" w:rsidRPr="000B46D9">
        <w:rPr>
          <w:sz w:val="28"/>
        </w:rPr>
        <w:t>участника</w:t>
      </w:r>
      <w:r w:rsidR="008C6A47" w:rsidRPr="0065742D">
        <w:rPr>
          <w:sz w:val="28"/>
          <w:szCs w:val="20"/>
        </w:rPr>
        <w:t xml:space="preserve"> победителем (в случае принятия решения о заключении договора с участником) участник обязуется:</w:t>
      </w:r>
    </w:p>
    <w:p w:rsidR="0075429F" w:rsidRPr="005E376D" w:rsidRDefault="008C6A47" w:rsidP="008C6A47">
      <w:pPr>
        <w:ind w:firstLine="709"/>
        <w:jc w:val="both"/>
        <w:rPr>
          <w:sz w:val="28"/>
          <w:szCs w:val="20"/>
        </w:rPr>
      </w:pPr>
      <w:r w:rsidRPr="0065742D">
        <w:rPr>
          <w:sz w:val="28"/>
          <w:szCs w:val="20"/>
        </w:rPr>
        <w:t xml:space="preserve">Придерживаться положений нашей заявки в течение </w:t>
      </w:r>
      <w:r w:rsidR="000B46D9" w:rsidRPr="000B46D9">
        <w:rPr>
          <w:sz w:val="28"/>
        </w:rPr>
        <w:t xml:space="preserve">120 </w:t>
      </w:r>
      <w:r w:rsidRPr="0065742D">
        <w:rPr>
          <w:sz w:val="28"/>
          <w:szCs w:val="20"/>
        </w:rPr>
        <w:t xml:space="preserve">(ста двадцати) </w:t>
      </w:r>
      <w:r w:rsidR="000B46D9"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proofErr w:type="gramStart"/>
      <w:r w:rsidRPr="0065742D">
        <w:rPr>
          <w:sz w:val="28"/>
          <w:szCs w:val="20"/>
        </w:rPr>
        <w:t>)</w:t>
      </w:r>
      <w:r w:rsidR="0075429F" w:rsidRPr="005E376D">
        <w:rPr>
          <w:sz w:val="28"/>
          <w:szCs w:val="20"/>
        </w:rPr>
        <w:t>с</w:t>
      </w:r>
      <w:proofErr w:type="gramEnd"/>
      <w:r w:rsidR="0075429F" w:rsidRPr="005E376D">
        <w:rPr>
          <w:sz w:val="28"/>
          <w:szCs w:val="20"/>
        </w:rPr>
        <w:t xml:space="preserve"> даты, </w:t>
      </w:r>
      <w:r w:rsidR="0075429F" w:rsidRPr="005E376D">
        <w:rPr>
          <w:sz w:val="28"/>
        </w:rPr>
        <w:t xml:space="preserve">установленной как день </w:t>
      </w:r>
      <w:r w:rsidR="0075429F" w:rsidRPr="005E376D">
        <w:rPr>
          <w:sz w:val="28"/>
          <w:szCs w:val="28"/>
        </w:rPr>
        <w:t>вскрытия заявок</w:t>
      </w:r>
      <w:r w:rsidR="0075429F" w:rsidRPr="005E376D">
        <w:rPr>
          <w:sz w:val="28"/>
          <w:szCs w:val="20"/>
        </w:rPr>
        <w:t>. Заявка будет оставаться для нас обязательной до истечения указанного периода.</w:t>
      </w:r>
    </w:p>
    <w:p w:rsidR="0075429F" w:rsidRPr="005E376D" w:rsidRDefault="0075429F" w:rsidP="00BA019A">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BA019A">
      <w:pPr>
        <w:numPr>
          <w:ilvl w:val="0"/>
          <w:numId w:val="2"/>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75429F" w:rsidRPr="005E376D" w:rsidRDefault="0075429F" w:rsidP="00BA019A">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BA019A">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8C6A47" w:rsidP="0075429F">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sidR="008C6A47">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sidR="008C6A47">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65742D" w:rsidRDefault="008C6A47" w:rsidP="008C6A47">
      <w:pPr>
        <w:pStyle w:val="a9"/>
        <w:rPr>
          <w:rFonts w:eastAsia="Times New Roman"/>
          <w:sz w:val="28"/>
          <w:szCs w:val="20"/>
        </w:rPr>
      </w:pPr>
      <w:r w:rsidRPr="0065742D">
        <w:rPr>
          <w:rFonts w:eastAsia="Times New Roman"/>
          <w:sz w:val="28"/>
          <w:szCs w:val="20"/>
        </w:rPr>
        <w:t>- участник</w:t>
      </w:r>
      <w:r w:rsidR="000B46D9" w:rsidRPr="000B46D9">
        <w:rPr>
          <w:sz w:val="28"/>
        </w:rPr>
        <w:t xml:space="preserve"> </w:t>
      </w:r>
      <w:r w:rsidRPr="0065742D">
        <w:rPr>
          <w:rFonts w:eastAsia="Times New Roman"/>
          <w:sz w:val="28"/>
          <w:szCs w:val="20"/>
        </w:rPr>
        <w:t>не находится в процессе ликвидации;</w:t>
      </w:r>
    </w:p>
    <w:p w:rsidR="008C6A47" w:rsidRPr="0065742D" w:rsidRDefault="008C6A47" w:rsidP="008C6A47">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8C6A47" w:rsidRPr="0065742D" w:rsidRDefault="008C6A47" w:rsidP="008C6A47">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8C6A47" w:rsidRPr="0065742D" w:rsidRDefault="008C6A47" w:rsidP="008C6A47">
      <w:pPr>
        <w:pStyle w:val="a9"/>
        <w:rPr>
          <w:rFonts w:eastAsia="Times New Roman"/>
          <w:sz w:val="28"/>
          <w:szCs w:val="20"/>
        </w:rPr>
      </w:pPr>
      <w:proofErr w:type="gramStart"/>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8C6A47" w:rsidRPr="0065742D" w:rsidRDefault="008C6A47" w:rsidP="008C6A47">
      <w:pPr>
        <w:pStyle w:val="a9"/>
        <w:rPr>
          <w:sz w:val="28"/>
          <w:szCs w:val="20"/>
        </w:rPr>
      </w:pPr>
      <w:r w:rsidRPr="0065742D">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65742D">
        <w:rPr>
          <w:sz w:val="28"/>
          <w:szCs w:val="20"/>
        </w:rPr>
        <w:lastRenderedPageBreak/>
        <w:t>июля 2011 г. № 223-ФЗ «О закупках товаров, работ, услуг отдельными видами юридических лиц»;</w:t>
      </w:r>
    </w:p>
    <w:p w:rsidR="008F6D3B" w:rsidRDefault="008C6A47" w:rsidP="008F6D3B">
      <w:pPr>
        <w:pStyle w:val="11"/>
        <w:ind w:firstLine="709"/>
      </w:pPr>
      <w:r w:rsidRPr="0065742D">
        <w:t xml:space="preserve">- участник извещен </w:t>
      </w:r>
      <w:proofErr w:type="gramStart"/>
      <w:r w:rsidRPr="0065742D">
        <w:t xml:space="preserve">о включении сведений об участнике в Реестр недобросовестных поставщиков в случае уклонения </w:t>
      </w:r>
      <w:r w:rsidR="000B46D9" w:rsidRPr="000B46D9">
        <w:t>участника</w:t>
      </w:r>
      <w:r w:rsidRPr="0065742D">
        <w:t xml:space="preserve"> от заключения</w:t>
      </w:r>
      <w:proofErr w:type="gramEnd"/>
      <w:r w:rsidRPr="0065742D">
        <w:t xml:space="preserve"> договора</w:t>
      </w:r>
      <w:r w:rsidR="008F6D3B">
        <w:t>;</w:t>
      </w:r>
    </w:p>
    <w:p w:rsidR="001D32C1" w:rsidRDefault="008F6D3B" w:rsidP="008F6D3B">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75429F" w:rsidRPr="005E376D" w:rsidRDefault="008C6A47" w:rsidP="0075429F">
      <w:pPr>
        <w:pStyle w:val="a9"/>
        <w:rPr>
          <w:rFonts w:eastAsia="Times New Roman"/>
          <w:sz w:val="28"/>
          <w:szCs w:val="20"/>
        </w:rPr>
      </w:pPr>
      <w:proofErr w:type="gramStart"/>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000B46D9"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0075429F" w:rsidRPr="005E376D">
        <w:rPr>
          <w:rFonts w:eastAsia="Times New Roman"/>
          <w:sz w:val="28"/>
          <w:szCs w:val="28"/>
        </w:rPr>
        <w:t>был внесен взнос в компенсационный фонд обеспечения договорных обязательств</w:t>
      </w:r>
      <w:proofErr w:type="gramEnd"/>
      <w:r w:rsidR="0075429F" w:rsidRPr="005E376D">
        <w:rPr>
          <w:rFonts w:eastAsia="Times New Roman"/>
          <w:sz w:val="28"/>
          <w:szCs w:val="28"/>
        </w:rPr>
        <w:t xml:space="preserve"> в соответствии </w:t>
      </w:r>
      <w:r w:rsidR="0075429F" w:rsidRPr="005E376D">
        <w:rPr>
          <w:rFonts w:eastAsia="Times New Roman"/>
          <w:i/>
          <w:sz w:val="28"/>
          <w:szCs w:val="28"/>
        </w:rPr>
        <w:t>с частью 11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работы по выполнению инженерных изысканий или </w:t>
      </w:r>
      <w:r w:rsidR="0075429F" w:rsidRPr="005E376D">
        <w:rPr>
          <w:rFonts w:eastAsia="Times New Roman"/>
          <w:i/>
          <w:sz w:val="28"/>
          <w:szCs w:val="28"/>
        </w:rPr>
        <w:t>подготовк</w:t>
      </w:r>
      <w:r w:rsidR="0075429F" w:rsidRPr="005E376D">
        <w:rPr>
          <w:i/>
          <w:sz w:val="28"/>
          <w:szCs w:val="28"/>
        </w:rPr>
        <w:t>е</w:t>
      </w:r>
      <w:r w:rsidR="0075429F" w:rsidRPr="005E376D">
        <w:rPr>
          <w:rFonts w:eastAsia="Times New Roman"/>
          <w:i/>
          <w:sz w:val="28"/>
          <w:szCs w:val="28"/>
        </w:rPr>
        <w:t xml:space="preserve"> проектной документации</w:t>
      </w:r>
      <w:r w:rsidR="0075429F" w:rsidRPr="005E376D">
        <w:rPr>
          <w:i/>
          <w:sz w:val="28"/>
          <w:szCs w:val="28"/>
        </w:rPr>
        <w:t>)</w:t>
      </w:r>
      <w:r w:rsidR="0075429F" w:rsidRPr="005E376D">
        <w:rPr>
          <w:rFonts w:eastAsia="Times New Roman"/>
          <w:i/>
          <w:sz w:val="28"/>
          <w:szCs w:val="28"/>
        </w:rPr>
        <w:t xml:space="preserve"> или 13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w:t>
      </w:r>
      <w:r w:rsidR="0075429F" w:rsidRPr="005E376D">
        <w:rPr>
          <w:rFonts w:eastAsia="Times New Roman"/>
          <w:i/>
          <w:sz w:val="28"/>
          <w:szCs w:val="28"/>
        </w:rPr>
        <w:t>строительств</w:t>
      </w:r>
      <w:r w:rsidR="0075429F" w:rsidRPr="005E376D">
        <w:rPr>
          <w:i/>
          <w:sz w:val="28"/>
          <w:szCs w:val="28"/>
        </w:rPr>
        <w:t>о</w:t>
      </w:r>
      <w:r w:rsidR="0075429F" w:rsidRPr="005E376D">
        <w:rPr>
          <w:rFonts w:eastAsia="Times New Roman"/>
          <w:i/>
          <w:sz w:val="28"/>
          <w:szCs w:val="28"/>
        </w:rPr>
        <w:t>, реконструкци</w:t>
      </w:r>
      <w:r w:rsidR="0075429F" w:rsidRPr="005E376D">
        <w:rPr>
          <w:i/>
          <w:sz w:val="28"/>
          <w:szCs w:val="28"/>
        </w:rPr>
        <w:t>я</w:t>
      </w:r>
      <w:r w:rsidR="0075429F" w:rsidRPr="005E376D">
        <w:rPr>
          <w:rFonts w:eastAsia="Times New Roman"/>
          <w:i/>
          <w:sz w:val="28"/>
          <w:szCs w:val="28"/>
        </w:rPr>
        <w:t xml:space="preserve">, </w:t>
      </w:r>
      <w:r w:rsidR="0075429F" w:rsidRPr="005E376D">
        <w:rPr>
          <w:i/>
          <w:sz w:val="28"/>
          <w:szCs w:val="28"/>
        </w:rPr>
        <w:t>капитальный</w:t>
      </w:r>
      <w:r w:rsidR="0075429F" w:rsidRPr="005E376D">
        <w:rPr>
          <w:rFonts w:eastAsia="Times New Roman"/>
          <w:i/>
          <w:sz w:val="28"/>
          <w:szCs w:val="28"/>
        </w:rPr>
        <w:t xml:space="preserve"> ремонт объектов капитального строительства</w:t>
      </w:r>
      <w:r w:rsidR="0075429F" w:rsidRPr="005E376D">
        <w:rPr>
          <w:i/>
          <w:sz w:val="28"/>
          <w:szCs w:val="28"/>
        </w:rPr>
        <w:t xml:space="preserve">) </w:t>
      </w:r>
      <w:r w:rsidR="0075429F" w:rsidRPr="005E376D">
        <w:rPr>
          <w:rFonts w:eastAsia="Times New Roman"/>
          <w:sz w:val="28"/>
          <w:szCs w:val="28"/>
        </w:rPr>
        <w:t xml:space="preserve">статьи 55.16 Градостроительного кодекса Российской Федерации </w:t>
      </w:r>
      <w:r w:rsidR="0075429F" w:rsidRPr="005E376D">
        <w:rPr>
          <w:sz w:val="28"/>
          <w:szCs w:val="28"/>
        </w:rPr>
        <w:t>(</w:t>
      </w:r>
      <w:proofErr w:type="gramStart"/>
      <w:r w:rsidR="0075429F" w:rsidRPr="005E376D">
        <w:rPr>
          <w:sz w:val="28"/>
          <w:szCs w:val="28"/>
        </w:rPr>
        <w:t>применимо</w:t>
      </w:r>
      <w:proofErr w:type="gramEnd"/>
      <w:r w:rsidR="0075429F"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5E376D">
        <w:rPr>
          <w:rFonts w:eastAsia="Times New Roman"/>
          <w:sz w:val="28"/>
          <w:szCs w:val="28"/>
        </w:rPr>
        <w:t>.</w:t>
      </w:r>
    </w:p>
    <w:p w:rsidR="008C6A47" w:rsidRPr="0065742D" w:rsidRDefault="008C6A47" w:rsidP="008C6A47">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65742D" w:rsidRDefault="008C6A47" w:rsidP="008C6A47">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000B46D9" w:rsidRPr="000B46D9">
        <w:rPr>
          <w:i/>
          <w:sz w:val="20"/>
        </w:rPr>
        <w:t>наименование участника, ли</w:t>
      </w:r>
      <w:proofErr w:type="gramStart"/>
      <w:r w:rsidR="000B46D9" w:rsidRPr="000B46D9">
        <w:rPr>
          <w:i/>
          <w:sz w:val="20"/>
        </w:rPr>
        <w:t>ц</w:t>
      </w:r>
      <w:r w:rsidRPr="0065742D">
        <w:rPr>
          <w:rFonts w:eastAsia="Times New Roman"/>
          <w:i/>
          <w:sz w:val="20"/>
          <w:szCs w:val="20"/>
        </w:rPr>
        <w:t>(</w:t>
      </w:r>
      <w:proofErr w:type="gramEnd"/>
      <w:r w:rsidRPr="0065742D">
        <w:rPr>
          <w:rFonts w:eastAsia="Times New Roman"/>
          <w:i/>
          <w:sz w:val="20"/>
          <w:szCs w:val="20"/>
        </w:rPr>
        <w:t>а),</w:t>
      </w:r>
      <w:r w:rsidR="000B46D9" w:rsidRPr="000B46D9">
        <w:rPr>
          <w:i/>
          <w:sz w:val="20"/>
        </w:rPr>
        <w:t xml:space="preserve"> выступающих</w:t>
      </w:r>
      <w:r w:rsidRPr="0065742D">
        <w:rPr>
          <w:rFonts w:eastAsia="Times New Roman"/>
          <w:i/>
          <w:sz w:val="20"/>
          <w:szCs w:val="20"/>
        </w:rPr>
        <w:t>(его)</w:t>
      </w:r>
      <w:r w:rsidR="000B46D9" w:rsidRPr="000B46D9">
        <w:rPr>
          <w:i/>
          <w:sz w:val="20"/>
        </w:rPr>
        <w:t xml:space="preserve"> на стороне участника)</w:t>
      </w:r>
    </w:p>
    <w:p w:rsidR="008C6A47" w:rsidRPr="0065742D" w:rsidRDefault="008C6A47" w:rsidP="008C6A47">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65742D" w:rsidRDefault="008C6A47" w:rsidP="008C6A47">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8C6A47" w:rsidRPr="0065742D" w:rsidRDefault="008C6A47" w:rsidP="008C6A47">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75429F" w:rsidRPr="005E376D" w:rsidRDefault="008C6A47" w:rsidP="008C6A47">
      <w:pPr>
        <w:pStyle w:val="a9"/>
        <w:rPr>
          <w:rFonts w:eastAsia="Times New Roman"/>
          <w:sz w:val="28"/>
          <w:szCs w:val="20"/>
        </w:rPr>
      </w:pPr>
      <w:proofErr w:type="gramStart"/>
      <w:r>
        <w:rPr>
          <w:rFonts w:eastAsia="Times New Roman"/>
          <w:sz w:val="28"/>
          <w:szCs w:val="20"/>
        </w:rPr>
        <w:t>Участник подтверждает</w:t>
      </w:r>
      <w:r w:rsidR="0075429F" w:rsidRPr="005E376D">
        <w:rPr>
          <w:rFonts w:eastAsia="Times New Roman"/>
          <w:sz w:val="28"/>
          <w:szCs w:val="20"/>
        </w:rPr>
        <w:t xml:space="preserve">,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w:t>
      </w:r>
      <w:r w:rsidR="0075429F" w:rsidRPr="005E376D">
        <w:rPr>
          <w:rFonts w:eastAsia="Times New Roman"/>
          <w:sz w:val="28"/>
          <w:szCs w:val="20"/>
        </w:rPr>
        <w:lastRenderedPageBreak/>
        <w:t>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75429F" w:rsidRPr="005E376D" w:rsidRDefault="008C6A47" w:rsidP="0075429F">
      <w:pPr>
        <w:pStyle w:val="a9"/>
        <w:rPr>
          <w:sz w:val="28"/>
          <w:szCs w:val="20"/>
        </w:rPr>
      </w:pPr>
      <w:r>
        <w:rPr>
          <w:rFonts w:eastAsia="Times New Roman"/>
          <w:sz w:val="28"/>
          <w:szCs w:val="20"/>
        </w:rPr>
        <w:t xml:space="preserve">Участник </w:t>
      </w:r>
      <w:r w:rsidR="0075429F" w:rsidRPr="005E376D">
        <w:rPr>
          <w:sz w:val="28"/>
          <w:szCs w:val="20"/>
        </w:rPr>
        <w:t xml:space="preserve">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pPr>
      <w:r w:rsidRPr="005E376D">
        <w:t xml:space="preserve">В подтверждение этого </w:t>
      </w:r>
      <w:r w:rsidR="008C6A47">
        <w:t>участник предоставляет</w:t>
      </w:r>
      <w:r w:rsidRPr="005E376D">
        <w:t xml:space="preserve"> необходимые </w:t>
      </w:r>
      <w:r w:rsidR="008C6A47">
        <w:t xml:space="preserve">сведения и </w:t>
      </w:r>
      <w:r w:rsidRPr="005E376D">
        <w:t>документы.</w:t>
      </w:r>
    </w:p>
    <w:p w:rsidR="008C6A47" w:rsidRDefault="008C6A47" w:rsidP="0075429F">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 xml:space="preserve">№ </w:t>
            </w:r>
            <w:proofErr w:type="gramStart"/>
            <w:r w:rsidRPr="0065742D">
              <w:rPr>
                <w:sz w:val="28"/>
                <w:szCs w:val="20"/>
              </w:rPr>
              <w:t>п</w:t>
            </w:r>
            <w:proofErr w:type="gramEnd"/>
            <w:r w:rsidRPr="0065742D">
              <w:rPr>
                <w:sz w:val="28"/>
                <w:szCs w:val="20"/>
              </w:rPr>
              <w:t>/п</w:t>
            </w:r>
          </w:p>
        </w:tc>
        <w:tc>
          <w:tcPr>
            <w:tcW w:w="3053" w:type="dxa"/>
          </w:tcPr>
          <w:p w:rsidR="008C6A47" w:rsidRPr="0065742D" w:rsidRDefault="008C6A47" w:rsidP="009056A5">
            <w:pPr>
              <w:pStyle w:val="a9"/>
              <w:ind w:firstLine="0"/>
              <w:rPr>
                <w:sz w:val="28"/>
                <w:szCs w:val="20"/>
              </w:rPr>
            </w:pPr>
            <w:r w:rsidRPr="0065742D">
              <w:rPr>
                <w:sz w:val="28"/>
                <w:szCs w:val="20"/>
              </w:rPr>
              <w:t>Требуемая информация</w:t>
            </w:r>
          </w:p>
        </w:tc>
        <w:tc>
          <w:tcPr>
            <w:tcW w:w="6242" w:type="dxa"/>
            <w:gridSpan w:val="2"/>
          </w:tcPr>
          <w:p w:rsidR="008C6A47" w:rsidRPr="0065742D" w:rsidRDefault="008C6A47" w:rsidP="009056A5">
            <w:pPr>
              <w:pStyle w:val="a9"/>
              <w:ind w:firstLine="0"/>
              <w:rPr>
                <w:sz w:val="28"/>
                <w:szCs w:val="20"/>
              </w:rPr>
            </w:pPr>
            <w:r w:rsidRPr="0065742D">
              <w:rPr>
                <w:sz w:val="28"/>
                <w:szCs w:val="20"/>
              </w:rPr>
              <w:t>Сведения об участнике</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1</w:t>
            </w:r>
          </w:p>
        </w:tc>
        <w:tc>
          <w:tcPr>
            <w:tcW w:w="3053" w:type="dxa"/>
          </w:tcPr>
          <w:p w:rsidR="008C6A47" w:rsidRPr="0065742D" w:rsidRDefault="008C6A47" w:rsidP="009056A5">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C6A47" w:rsidRPr="0065742D" w:rsidRDefault="008C6A47" w:rsidP="009056A5">
            <w:pPr>
              <w:pStyle w:val="a9"/>
              <w:ind w:firstLine="0"/>
              <w:rPr>
                <w:sz w:val="28"/>
                <w:szCs w:val="20"/>
              </w:rPr>
            </w:pPr>
          </w:p>
          <w:p w:rsidR="008C6A47" w:rsidRPr="0065742D" w:rsidRDefault="00F87F13" w:rsidP="009056A5">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6" w:name="Флажок5"/>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6"/>
            <w:r w:rsidR="008C6A47" w:rsidRPr="0065742D">
              <w:rPr>
                <w:sz w:val="28"/>
                <w:szCs w:val="20"/>
              </w:rPr>
              <w:t xml:space="preserve"> Да</w:t>
            </w:r>
            <w:proofErr w:type="gramStart"/>
            <w:r w:rsidR="008C6A47" w:rsidRPr="0065742D">
              <w:rPr>
                <w:sz w:val="28"/>
                <w:szCs w:val="20"/>
              </w:rPr>
              <w:t xml:space="preserve">                  </w:t>
            </w:r>
            <w:proofErr w:type="gramEnd"/>
            <w:r w:rsidRPr="0065742D">
              <w:rPr>
                <w:sz w:val="28"/>
                <w:szCs w:val="20"/>
              </w:rPr>
              <w:fldChar w:fldCharType="begin">
                <w:ffData>
                  <w:name w:val="Флажок6"/>
                  <w:enabled/>
                  <w:calcOnExit w:val="0"/>
                  <w:checkBox>
                    <w:sizeAuto/>
                    <w:default w:val="0"/>
                  </w:checkBox>
                </w:ffData>
              </w:fldChar>
            </w:r>
            <w:bookmarkStart w:id="7" w:name="Флажок6"/>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7"/>
            <w:proofErr w:type="gramStart"/>
            <w:r w:rsidR="008C6A47" w:rsidRPr="0065742D">
              <w:rPr>
                <w:sz w:val="28"/>
                <w:szCs w:val="20"/>
              </w:rPr>
              <w:t xml:space="preserve"> Н</w:t>
            </w:r>
            <w:proofErr w:type="gramEnd"/>
            <w:r w:rsidR="008C6A47" w:rsidRPr="0065742D">
              <w:rPr>
                <w:sz w:val="28"/>
                <w:szCs w:val="20"/>
              </w:rPr>
              <w:t>ет</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2</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a9"/>
              <w:ind w:firstLine="0"/>
              <w:rPr>
                <w:sz w:val="28"/>
                <w:szCs w:val="20"/>
              </w:rPr>
            </w:pPr>
            <w:r w:rsidRPr="0065742D">
              <w:rPr>
                <w:sz w:val="28"/>
                <w:szCs w:val="20"/>
              </w:rPr>
              <w:t>Телефон: ____________________________</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3</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11"/>
              <w:ind w:firstLine="0"/>
            </w:pPr>
            <w:r w:rsidRPr="0065742D">
              <w:t>Телефон: ____________________________</w:t>
            </w:r>
          </w:p>
          <w:p w:rsidR="008C6A47" w:rsidRPr="0065742D" w:rsidRDefault="008C6A47" w:rsidP="009056A5">
            <w:pPr>
              <w:pStyle w:val="11"/>
              <w:ind w:firstLine="0"/>
              <w:rPr>
                <w:i/>
              </w:rPr>
            </w:pPr>
            <w:r w:rsidRPr="0065742D">
              <w:t>Адрес электронной почты: _______________</w:t>
            </w:r>
          </w:p>
        </w:tc>
      </w:tr>
      <w:tr w:rsidR="008C6A47" w:rsidRPr="0065742D" w:rsidTr="009056A5">
        <w:trPr>
          <w:trHeight w:val="760"/>
        </w:trPr>
        <w:tc>
          <w:tcPr>
            <w:tcW w:w="594" w:type="dxa"/>
            <w:vMerge w:val="restart"/>
          </w:tcPr>
          <w:p w:rsidR="008C6A47" w:rsidRPr="0065742D" w:rsidRDefault="008C6A47" w:rsidP="009056A5">
            <w:pPr>
              <w:pStyle w:val="a9"/>
              <w:ind w:firstLine="0"/>
              <w:rPr>
                <w:sz w:val="28"/>
                <w:szCs w:val="20"/>
              </w:rPr>
            </w:pPr>
            <w:r w:rsidRPr="0065742D">
              <w:rPr>
                <w:sz w:val="28"/>
                <w:szCs w:val="20"/>
              </w:rPr>
              <w:lastRenderedPageBreak/>
              <w:t>4</w:t>
            </w:r>
          </w:p>
        </w:tc>
        <w:tc>
          <w:tcPr>
            <w:tcW w:w="3053" w:type="dxa"/>
            <w:vMerge w:val="restart"/>
          </w:tcPr>
          <w:p w:rsidR="008C6A47" w:rsidRPr="0065742D" w:rsidRDefault="008C6A47" w:rsidP="009056A5">
            <w:pPr>
              <w:pStyle w:val="a9"/>
              <w:ind w:firstLine="0"/>
              <w:rPr>
                <w:sz w:val="28"/>
                <w:szCs w:val="20"/>
              </w:rPr>
            </w:pPr>
            <w:r w:rsidRPr="0065742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8C6A47" w:rsidRPr="0065742D" w:rsidRDefault="008C6A47" w:rsidP="009056A5">
            <w:pPr>
              <w:pStyle w:val="a9"/>
              <w:ind w:firstLine="0"/>
              <w:rPr>
                <w:sz w:val="24"/>
              </w:rPr>
            </w:pPr>
          </w:p>
          <w:p w:rsidR="008C6A47" w:rsidRPr="0065742D" w:rsidRDefault="00F87F13" w:rsidP="009056A5">
            <w:pPr>
              <w:pStyle w:val="a9"/>
              <w:ind w:firstLine="0"/>
            </w:pPr>
            <w:r w:rsidRPr="0065742D">
              <w:fldChar w:fldCharType="begin">
                <w:ffData>
                  <w:name w:val="Флажок1"/>
                  <w:enabled/>
                  <w:calcOnExit w:val="0"/>
                  <w:checkBox>
                    <w:sizeAuto/>
                    <w:default w:val="0"/>
                  </w:checkBox>
                </w:ffData>
              </w:fldChar>
            </w:r>
            <w:bookmarkStart w:id="8" w:name="Флажок1"/>
            <w:r w:rsidR="008C6A47" w:rsidRPr="0065742D">
              <w:instrText xml:space="preserve"> FORMCHECKBOX </w:instrText>
            </w:r>
            <w:r w:rsidRPr="0065742D">
              <w:fldChar w:fldCharType="end"/>
            </w:r>
            <w:bookmarkEnd w:id="8"/>
            <w:r w:rsidR="008C6A47" w:rsidRPr="0065742D">
              <w:t xml:space="preserve"> </w:t>
            </w:r>
            <w:proofErr w:type="spellStart"/>
            <w:r w:rsidR="008C6A47" w:rsidRPr="0065742D">
              <w:t>Микропредприятие</w:t>
            </w:r>
            <w:proofErr w:type="spellEnd"/>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65742D" w:rsidTr="009056A5">
        <w:trPr>
          <w:trHeight w:val="2096"/>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2"/>
                  <w:enabled/>
                  <w:calcOnExit w:val="0"/>
                  <w:checkBox>
                    <w:sizeAuto/>
                    <w:default w:val="0"/>
                  </w:checkBox>
                </w:ffData>
              </w:fldChar>
            </w:r>
            <w:bookmarkStart w:id="9" w:name="Флажок2"/>
            <w:r w:rsidR="008C6A47" w:rsidRPr="0065742D">
              <w:instrText xml:space="preserve"> FORMCHECKBOX </w:instrText>
            </w:r>
            <w:r w:rsidRPr="0065742D">
              <w:fldChar w:fldCharType="end"/>
            </w:r>
            <w:bookmarkEnd w:id="9"/>
            <w:r w:rsidR="008C6A47" w:rsidRPr="0065742D">
              <w:t xml:space="preserve"> Малое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rPr>
                <w:sz w:val="24"/>
              </w:rPr>
            </w:pPr>
          </w:p>
        </w:tc>
      </w:tr>
      <w:tr w:rsidR="008C6A47" w:rsidRPr="0065742D" w:rsidTr="009056A5">
        <w:trPr>
          <w:trHeight w:val="2299"/>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3"/>
                  <w:enabled/>
                  <w:calcOnExit w:val="0"/>
                  <w:checkBox>
                    <w:sizeAuto/>
                    <w:default w:val="0"/>
                  </w:checkBox>
                </w:ffData>
              </w:fldChar>
            </w:r>
            <w:bookmarkStart w:id="10" w:name="Флажок3"/>
            <w:r w:rsidR="008C6A47" w:rsidRPr="0065742D">
              <w:instrText xml:space="preserve"> FORMCHECKBOX </w:instrText>
            </w:r>
            <w:r w:rsidRPr="0065742D">
              <w:fldChar w:fldCharType="end"/>
            </w:r>
            <w:bookmarkEnd w:id="10"/>
            <w:r w:rsidR="008C6A47" w:rsidRPr="0065742D">
              <w:t xml:space="preserve"> Среднее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ind w:firstLine="0"/>
            </w:pPr>
          </w:p>
        </w:tc>
      </w:tr>
      <w:tr w:rsidR="008C6A47" w:rsidRPr="0065742D" w:rsidTr="009056A5">
        <w:trPr>
          <w:trHeight w:val="2926"/>
        </w:trPr>
        <w:tc>
          <w:tcPr>
            <w:tcW w:w="594" w:type="dxa"/>
            <w:vMerge/>
            <w:tcBorders>
              <w:bottom w:val="single" w:sz="4" w:space="0" w:color="auto"/>
            </w:tcBorders>
          </w:tcPr>
          <w:p w:rsidR="008C6A47" w:rsidRPr="0065742D" w:rsidRDefault="008C6A47" w:rsidP="009056A5">
            <w:pPr>
              <w:pStyle w:val="a9"/>
              <w:ind w:firstLine="0"/>
              <w:rPr>
                <w:sz w:val="28"/>
                <w:szCs w:val="20"/>
              </w:rPr>
            </w:pPr>
          </w:p>
        </w:tc>
        <w:tc>
          <w:tcPr>
            <w:tcW w:w="3053" w:type="dxa"/>
            <w:vMerge/>
            <w:tcBorders>
              <w:bottom w:val="single" w:sz="4" w:space="0" w:color="auto"/>
            </w:tcBorders>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4"/>
                  <w:enabled/>
                  <w:calcOnExit w:val="0"/>
                  <w:checkBox>
                    <w:sizeAuto/>
                    <w:default w:val="0"/>
                  </w:checkBox>
                </w:ffData>
              </w:fldChar>
            </w:r>
            <w:bookmarkStart w:id="11" w:name="Флажок4"/>
            <w:r w:rsidR="008C6A47" w:rsidRPr="0065742D">
              <w:instrText xml:space="preserve"> FORMCHECKBOX </w:instrText>
            </w:r>
            <w:r w:rsidRPr="0065742D">
              <w:fldChar w:fldCharType="end"/>
            </w:r>
            <w:bookmarkEnd w:id="11"/>
            <w:r w:rsidR="008C6A47" w:rsidRPr="0065742D">
              <w:t xml:space="preserve"> Не является субъектом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 xml:space="preserve">указать наименование каждого юридического лица, выступающего на стороне участника, не </w:t>
            </w:r>
            <w:proofErr w:type="gramStart"/>
            <w:r w:rsidRPr="0065742D">
              <w:rPr>
                <w:sz w:val="20"/>
              </w:rPr>
              <w:t>являющихся</w:t>
            </w:r>
            <w:proofErr w:type="gramEnd"/>
            <w:r w:rsidRPr="0065742D">
              <w:rPr>
                <w:sz w:val="20"/>
              </w:rPr>
              <w:t xml:space="preserve"> субъектами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65742D" w:rsidTr="009056A5">
        <w:trPr>
          <w:trHeight w:val="2350"/>
        </w:trPr>
        <w:tc>
          <w:tcPr>
            <w:tcW w:w="594" w:type="dxa"/>
            <w:tcBorders>
              <w:bottom w:val="nil"/>
            </w:tcBorders>
          </w:tcPr>
          <w:p w:rsidR="008C6A47" w:rsidRPr="0065742D" w:rsidRDefault="008C6A47" w:rsidP="009056A5">
            <w:pPr>
              <w:pStyle w:val="a9"/>
              <w:ind w:firstLine="0"/>
              <w:rPr>
                <w:sz w:val="28"/>
                <w:szCs w:val="20"/>
              </w:rPr>
            </w:pPr>
            <w:r w:rsidRPr="0065742D">
              <w:rPr>
                <w:sz w:val="28"/>
                <w:szCs w:val="20"/>
              </w:rPr>
              <w:t>5.</w:t>
            </w:r>
          </w:p>
        </w:tc>
        <w:tc>
          <w:tcPr>
            <w:tcW w:w="3053" w:type="dxa"/>
            <w:tcBorders>
              <w:bottom w:val="nil"/>
            </w:tcBorders>
          </w:tcPr>
          <w:p w:rsidR="008C6A47" w:rsidRPr="0065742D" w:rsidRDefault="008C6A47" w:rsidP="009056A5">
            <w:pPr>
              <w:pStyle w:val="a9"/>
              <w:ind w:firstLine="0"/>
              <w:rPr>
                <w:sz w:val="28"/>
                <w:szCs w:val="20"/>
              </w:rPr>
            </w:pPr>
            <w:r w:rsidRPr="0065742D">
              <w:t xml:space="preserve">Сведения </w:t>
            </w:r>
            <w:r w:rsidR="008F6D3B">
              <w:t xml:space="preserve">об участнике, а также </w:t>
            </w:r>
            <w:r w:rsidRPr="0065742D">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65742D" w:rsidRDefault="008C6A47" w:rsidP="009056A5">
            <w:pPr>
              <w:pStyle w:val="11"/>
              <w:ind w:firstLine="0"/>
            </w:pPr>
            <w:r w:rsidRPr="0065742D">
              <w:t>1.</w:t>
            </w:r>
          </w:p>
        </w:tc>
        <w:tc>
          <w:tcPr>
            <w:tcW w:w="5816" w:type="dxa"/>
          </w:tcPr>
          <w:p w:rsidR="008C6A47" w:rsidRPr="0065742D" w:rsidRDefault="008C6A47" w:rsidP="009056A5">
            <w:pPr>
              <w:pStyle w:val="11"/>
              <w:ind w:firstLine="0"/>
              <w:rPr>
                <w:i/>
              </w:rPr>
            </w:pPr>
            <w:proofErr w:type="gramStart"/>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C6A47" w:rsidRPr="0065742D" w:rsidRDefault="008C6A47" w:rsidP="009056A5">
            <w:pPr>
              <w:pStyle w:val="11"/>
              <w:ind w:firstLine="0"/>
              <w:rPr>
                <w:i/>
              </w:rPr>
            </w:pPr>
            <w:r w:rsidRPr="0065742D">
              <w:t>Адрес: _______________________________ (</w:t>
            </w:r>
            <w:r w:rsidRPr="0065742D">
              <w:rPr>
                <w:i/>
              </w:rPr>
              <w:t>указать адрес каждого лица, выступающего на стороне участника)</w:t>
            </w:r>
          </w:p>
          <w:p w:rsidR="008C6A47" w:rsidRPr="0065742D" w:rsidRDefault="008C6A47" w:rsidP="009056A5">
            <w:pPr>
              <w:pStyle w:val="11"/>
              <w:ind w:firstLine="0"/>
            </w:pPr>
            <w:r w:rsidRPr="0065742D">
              <w:t>Фактическое местонахождение: ________________________________________ (</w:t>
            </w:r>
            <w:r w:rsidRPr="0065742D">
              <w:rPr>
                <w:i/>
              </w:rPr>
              <w:t xml:space="preserve">указать местонахождения каждого лица, </w:t>
            </w:r>
            <w:r w:rsidRPr="0065742D">
              <w:rPr>
                <w:i/>
              </w:rPr>
              <w:lastRenderedPageBreak/>
              <w:t>выступающего на стороне участника)</w:t>
            </w:r>
          </w:p>
          <w:p w:rsidR="008C6A47" w:rsidRPr="0065742D" w:rsidRDefault="008C6A47" w:rsidP="009056A5">
            <w:pPr>
              <w:pStyle w:val="11"/>
              <w:ind w:firstLine="0"/>
              <w:rPr>
                <w:i/>
              </w:rPr>
            </w:pPr>
            <w:r w:rsidRPr="0065742D">
              <w:t>Телефон: _______________________ (</w:t>
            </w:r>
            <w:r w:rsidRPr="0065742D">
              <w:rPr>
                <w:i/>
              </w:rPr>
              <w:t>указать телефон каждого лица, выступающего на стороне участника)</w:t>
            </w:r>
          </w:p>
          <w:p w:rsidR="008C6A47" w:rsidRPr="0065742D" w:rsidRDefault="008C6A47" w:rsidP="009056A5">
            <w:pPr>
              <w:pStyle w:val="11"/>
              <w:ind w:firstLine="0"/>
            </w:pPr>
            <w:r w:rsidRPr="0065742D">
              <w:t>Факс: __________________________ (</w:t>
            </w:r>
            <w:r w:rsidRPr="0065742D">
              <w:rPr>
                <w:i/>
              </w:rPr>
              <w:t>указать факс каждого лица, выступающего на стороне участника)</w:t>
            </w:r>
          </w:p>
          <w:p w:rsidR="008C6A47" w:rsidRPr="0065742D" w:rsidRDefault="008C6A47" w:rsidP="009056A5">
            <w:pPr>
              <w:pStyle w:val="11"/>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C6A47" w:rsidRPr="0065742D" w:rsidRDefault="008C6A47" w:rsidP="009056A5">
            <w:pPr>
              <w:pStyle w:val="1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C6A47" w:rsidRPr="0065742D" w:rsidTr="009056A5">
        <w:trPr>
          <w:trHeight w:val="150"/>
        </w:trPr>
        <w:tc>
          <w:tcPr>
            <w:tcW w:w="594" w:type="dxa"/>
            <w:vMerge w:val="restart"/>
            <w:tcBorders>
              <w:top w:val="nil"/>
            </w:tcBorders>
          </w:tcPr>
          <w:p w:rsidR="008C6A47" w:rsidRPr="0065742D" w:rsidRDefault="008C6A47" w:rsidP="009056A5">
            <w:pPr>
              <w:pStyle w:val="a9"/>
              <w:ind w:firstLine="0"/>
              <w:rPr>
                <w:sz w:val="28"/>
                <w:szCs w:val="20"/>
              </w:rPr>
            </w:pPr>
          </w:p>
        </w:tc>
        <w:tc>
          <w:tcPr>
            <w:tcW w:w="3053" w:type="dxa"/>
            <w:vMerge w:val="restart"/>
            <w:tcBorders>
              <w:top w:val="nil"/>
            </w:tcBorders>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2.</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3.</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4.</w:t>
            </w:r>
          </w:p>
        </w:tc>
        <w:tc>
          <w:tcPr>
            <w:tcW w:w="5816" w:type="dxa"/>
          </w:tcPr>
          <w:p w:rsidR="008C6A47" w:rsidRPr="0065742D" w:rsidRDefault="008C6A47" w:rsidP="009056A5">
            <w:pPr>
              <w:pStyle w:val="11"/>
              <w:ind w:firstLine="0"/>
            </w:pPr>
            <w:r w:rsidRPr="0065742D">
              <w:t>……</w:t>
            </w:r>
          </w:p>
        </w:tc>
      </w:tr>
    </w:tbl>
    <w:p w:rsidR="008C6A47" w:rsidRPr="0065742D" w:rsidRDefault="008C6A47" w:rsidP="008C6A47">
      <w:pPr>
        <w:pStyle w:val="1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8C6A47" w:rsidRPr="0065742D" w:rsidTr="009056A5">
        <w:tc>
          <w:tcPr>
            <w:tcW w:w="1571" w:type="pct"/>
            <w:vMerge w:val="restart"/>
          </w:tcPr>
          <w:p w:rsidR="008C6A47" w:rsidRPr="0065742D" w:rsidRDefault="008C6A47" w:rsidP="009056A5">
            <w:pPr>
              <w:jc w:val="both"/>
              <w:rPr>
                <w:sz w:val="28"/>
                <w:szCs w:val="28"/>
              </w:rPr>
            </w:pPr>
            <w:r w:rsidRPr="0065742D">
              <w:rPr>
                <w:b/>
                <w:sz w:val="22"/>
                <w:szCs w:val="22"/>
              </w:rPr>
              <w:t>Наименование показателя</w:t>
            </w:r>
          </w:p>
        </w:tc>
        <w:tc>
          <w:tcPr>
            <w:tcW w:w="770" w:type="pct"/>
            <w:vMerge w:val="restart"/>
          </w:tcPr>
          <w:p w:rsidR="008C6A47" w:rsidRPr="0065742D" w:rsidRDefault="008C6A47" w:rsidP="009056A5">
            <w:pPr>
              <w:jc w:val="both"/>
              <w:rPr>
                <w:sz w:val="28"/>
                <w:szCs w:val="28"/>
              </w:rPr>
            </w:pPr>
            <w:r w:rsidRPr="0065742D">
              <w:rPr>
                <w:b/>
                <w:sz w:val="22"/>
                <w:szCs w:val="22"/>
              </w:rPr>
              <w:t>Общая доля</w:t>
            </w:r>
          </w:p>
        </w:tc>
        <w:tc>
          <w:tcPr>
            <w:tcW w:w="2658" w:type="pct"/>
            <w:gridSpan w:val="3"/>
          </w:tcPr>
          <w:p w:rsidR="008C6A47" w:rsidRPr="0065742D" w:rsidRDefault="008C6A47" w:rsidP="009056A5">
            <w:pPr>
              <w:jc w:val="both"/>
              <w:rPr>
                <w:sz w:val="28"/>
                <w:szCs w:val="28"/>
              </w:rPr>
            </w:pPr>
            <w:r w:rsidRPr="0065742D">
              <w:rPr>
                <w:b/>
                <w:sz w:val="22"/>
                <w:szCs w:val="22"/>
              </w:rPr>
              <w:t>в том числе</w:t>
            </w:r>
            <w:r w:rsidRPr="0065742D">
              <w:rPr>
                <w:rStyle w:val="ad"/>
                <w:b/>
                <w:sz w:val="22"/>
                <w:szCs w:val="22"/>
              </w:rPr>
              <w:footnoteReference w:id="1"/>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C6A47" w:rsidRPr="0065742D" w:rsidTr="009056A5">
        <w:tc>
          <w:tcPr>
            <w:tcW w:w="1571" w:type="pct"/>
            <w:vMerge/>
          </w:tcPr>
          <w:p w:rsidR="008C6A47" w:rsidRPr="0065742D" w:rsidRDefault="008C6A47" w:rsidP="009056A5">
            <w:pPr>
              <w:jc w:val="both"/>
              <w:rPr>
                <w:sz w:val="28"/>
                <w:szCs w:val="28"/>
              </w:rPr>
            </w:pPr>
          </w:p>
        </w:tc>
        <w:tc>
          <w:tcPr>
            <w:tcW w:w="770" w:type="pct"/>
            <w:vMerge/>
          </w:tcPr>
          <w:p w:rsidR="008C6A47" w:rsidRPr="0065742D" w:rsidRDefault="008C6A47" w:rsidP="009056A5">
            <w:pPr>
              <w:jc w:val="both"/>
              <w:rPr>
                <w:sz w:val="28"/>
                <w:szCs w:val="28"/>
              </w:rPr>
            </w:pPr>
          </w:p>
        </w:tc>
        <w:tc>
          <w:tcPr>
            <w:tcW w:w="914" w:type="pct"/>
          </w:tcPr>
          <w:p w:rsidR="008C6A47" w:rsidRPr="0065742D" w:rsidRDefault="008C6A47" w:rsidP="009056A5">
            <w:pPr>
              <w:jc w:val="both"/>
              <w:rPr>
                <w:sz w:val="28"/>
                <w:szCs w:val="28"/>
              </w:rPr>
            </w:pPr>
            <w:r w:rsidRPr="0065742D">
              <w:rPr>
                <w:sz w:val="22"/>
                <w:szCs w:val="22"/>
              </w:rPr>
              <w:t>на 20___ г.</w:t>
            </w:r>
          </w:p>
        </w:tc>
        <w:tc>
          <w:tcPr>
            <w:tcW w:w="914" w:type="pct"/>
          </w:tcPr>
          <w:p w:rsidR="008C6A47" w:rsidRPr="0065742D" w:rsidRDefault="008C6A47" w:rsidP="009056A5">
            <w:pPr>
              <w:jc w:val="both"/>
              <w:rPr>
                <w:sz w:val="28"/>
                <w:szCs w:val="28"/>
              </w:rPr>
            </w:pPr>
            <w:r w:rsidRPr="0065742D">
              <w:rPr>
                <w:sz w:val="22"/>
                <w:szCs w:val="22"/>
              </w:rPr>
              <w:t>на 20___ г.</w:t>
            </w:r>
          </w:p>
        </w:tc>
        <w:tc>
          <w:tcPr>
            <w:tcW w:w="831" w:type="pct"/>
          </w:tcPr>
          <w:p w:rsidR="008C6A47" w:rsidRPr="0065742D" w:rsidRDefault="008C6A47" w:rsidP="009056A5">
            <w:pPr>
              <w:jc w:val="both"/>
              <w:rPr>
                <w:sz w:val="28"/>
                <w:szCs w:val="28"/>
              </w:rPr>
            </w:pPr>
            <w:r w:rsidRPr="0065742D">
              <w:rPr>
                <w:sz w:val="22"/>
                <w:szCs w:val="22"/>
              </w:rPr>
              <w:t>и т.д.</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65742D">
              <w:rPr>
                <w:sz w:val="22"/>
                <w:szCs w:val="22"/>
              </w:rPr>
              <w:t>в</w:t>
            </w:r>
            <w:proofErr w:type="gramEnd"/>
            <w:r w:rsidRPr="0065742D">
              <w:rPr>
                <w:sz w:val="22"/>
                <w:szCs w:val="22"/>
              </w:rPr>
              <w:t xml:space="preserve"> %</w:t>
            </w:r>
            <w:r w:rsidRPr="0065742D">
              <w:rPr>
                <w:rStyle w:val="ad"/>
                <w:sz w:val="22"/>
                <w:szCs w:val="22"/>
              </w:rPr>
              <w:footnoteReference w:id="2"/>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произведенных в Российской Федерации,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по которым участник является производителем,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bl>
    <w:p w:rsidR="008C6A47" w:rsidRDefault="008C6A47" w:rsidP="0075429F">
      <w:pPr>
        <w:pStyle w:val="110"/>
        <w:ind w:firstLine="709"/>
        <w:sectPr w:rsidR="008C6A47" w:rsidSect="0076289E">
          <w:pgSz w:w="11906" w:h="16838" w:code="9"/>
          <w:pgMar w:top="1134" w:right="924" w:bottom="992" w:left="1134" w:header="794" w:footer="794" w:gutter="0"/>
          <w:pgNumType w:start="1"/>
          <w:cols w:space="708"/>
          <w:titlePg/>
          <w:docGrid w:linePitch="360"/>
        </w:sectPr>
      </w:pPr>
      <w:r>
        <w:t xml:space="preserve"> </w:t>
      </w:r>
    </w:p>
    <w:p w:rsidR="00DF72FC" w:rsidRPr="0065742D" w:rsidRDefault="00DF72FC" w:rsidP="00DF72FC">
      <w:pPr>
        <w:jc w:val="center"/>
        <w:rPr>
          <w:b/>
        </w:rPr>
      </w:pPr>
      <w:r w:rsidRPr="0065742D">
        <w:rPr>
          <w:b/>
          <w:sz w:val="28"/>
          <w:szCs w:val="28"/>
        </w:rPr>
        <w:lastRenderedPageBreak/>
        <w:t>Форма  технического предложения участника</w:t>
      </w:r>
    </w:p>
    <w:p w:rsidR="00DF72FC" w:rsidRPr="0065742D" w:rsidRDefault="00DF72FC" w:rsidP="00DF72FC">
      <w:pPr>
        <w:jc w:val="both"/>
        <w:rPr>
          <w:bCs/>
          <w:sz w:val="28"/>
          <w:szCs w:val="28"/>
          <w:u w:val="single"/>
        </w:rPr>
      </w:pPr>
      <w:r w:rsidRPr="0065742D">
        <w:rPr>
          <w:bCs/>
          <w:sz w:val="28"/>
          <w:szCs w:val="28"/>
          <w:u w:val="single"/>
        </w:rPr>
        <w:t>Инструкция по заполнению формы технического предложения:</w:t>
      </w:r>
    </w:p>
    <w:p w:rsidR="00DF72FC" w:rsidRPr="0065742D" w:rsidRDefault="00DF72FC" w:rsidP="00DF72FC">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8F6D3B" w:rsidRPr="00065F2D">
        <w:rPr>
          <w:bCs/>
          <w:i/>
          <w:sz w:val="28"/>
          <w:szCs w:val="28"/>
        </w:rPr>
        <w:t>, марка</w:t>
      </w:r>
      <w:r w:rsidR="008F6D3B">
        <w:rPr>
          <w:bCs/>
          <w:i/>
          <w:sz w:val="28"/>
          <w:szCs w:val="28"/>
        </w:rPr>
        <w:t xml:space="preserve"> (при наличии)</w:t>
      </w:r>
      <w:r w:rsidR="008F6D3B" w:rsidRPr="00065F2D">
        <w:rPr>
          <w:bCs/>
          <w:i/>
          <w:sz w:val="28"/>
          <w:szCs w:val="28"/>
        </w:rPr>
        <w:t>, наименование производителя</w:t>
      </w:r>
      <w:r w:rsidRPr="0065742D">
        <w:rPr>
          <w:bCs/>
          <w:i/>
          <w:sz w:val="28"/>
          <w:szCs w:val="28"/>
        </w:rPr>
        <w:t xml:space="preserve"> по каждой номенклатурной позиции.</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DF72FC" w:rsidRPr="0065742D" w:rsidRDefault="00DF72FC" w:rsidP="00DF72FC"/>
    <w:p w:rsidR="00DF72FC" w:rsidRPr="0065742D" w:rsidRDefault="00DF72FC" w:rsidP="00DF72FC">
      <w:pPr>
        <w:jc w:val="center"/>
        <w:rPr>
          <w:b/>
          <w:bCs/>
          <w:sz w:val="28"/>
          <w:szCs w:val="28"/>
        </w:rPr>
      </w:pPr>
      <w:r w:rsidRPr="0065742D">
        <w:rPr>
          <w:b/>
          <w:bCs/>
          <w:sz w:val="28"/>
          <w:szCs w:val="28"/>
        </w:rPr>
        <w:t>Техническое предложение</w:t>
      </w:r>
      <w:r w:rsidRPr="0065742D">
        <w:rPr>
          <w:rStyle w:val="ad"/>
          <w:b/>
          <w:bCs/>
        </w:rPr>
        <w:footnoteReference w:id="3"/>
      </w:r>
    </w:p>
    <w:p w:rsidR="00DF72FC" w:rsidRPr="0065742D" w:rsidRDefault="00DF72FC" w:rsidP="00DF72FC">
      <w:pPr>
        <w:rPr>
          <w:bCs/>
        </w:rPr>
      </w:pPr>
    </w:p>
    <w:p w:rsidR="00DF72FC" w:rsidRPr="0065742D" w:rsidRDefault="00DF72FC" w:rsidP="00DF72FC">
      <w:pPr>
        <w:rPr>
          <w:bCs/>
        </w:rPr>
      </w:pPr>
    </w:p>
    <w:p w:rsidR="00DF72FC" w:rsidRPr="0065742D" w:rsidRDefault="00DF72FC" w:rsidP="00DF72FC">
      <w:pPr>
        <w:ind w:firstLine="709"/>
        <w:jc w:val="both"/>
        <w:rPr>
          <w:sz w:val="28"/>
          <w:szCs w:val="28"/>
        </w:rPr>
      </w:pPr>
      <w:r w:rsidRPr="0065742D">
        <w:rPr>
          <w:b/>
          <w:sz w:val="28"/>
          <w:szCs w:val="28"/>
        </w:rPr>
        <w:t>Номер закупки, номер и предмет лота</w:t>
      </w:r>
    </w:p>
    <w:p w:rsidR="00DF72FC" w:rsidRPr="0065742D" w:rsidRDefault="00DF72FC" w:rsidP="00DF72FC">
      <w:pPr>
        <w:ind w:firstLine="709"/>
        <w:jc w:val="both"/>
        <w:rPr>
          <w:i/>
          <w:sz w:val="28"/>
          <w:szCs w:val="28"/>
        </w:rPr>
      </w:pPr>
      <w:r w:rsidRPr="0065742D">
        <w:rPr>
          <w:i/>
          <w:sz w:val="28"/>
          <w:szCs w:val="28"/>
        </w:rPr>
        <w:t xml:space="preserve">(участник должен указать номер закупки, номер и предмет лота, соответствующие </w:t>
      </w:r>
      <w:proofErr w:type="gramStart"/>
      <w:r w:rsidRPr="0065742D">
        <w:rPr>
          <w:i/>
          <w:sz w:val="28"/>
          <w:szCs w:val="28"/>
        </w:rPr>
        <w:t>указанным</w:t>
      </w:r>
      <w:proofErr w:type="gramEnd"/>
      <w:r w:rsidRPr="0065742D">
        <w:rPr>
          <w:i/>
          <w:sz w:val="28"/>
          <w:szCs w:val="28"/>
        </w:rPr>
        <w:t xml:space="preserve"> в документации)</w:t>
      </w:r>
    </w:p>
    <w:p w:rsidR="00DF72FC" w:rsidRPr="0065742D" w:rsidRDefault="00DF72FC" w:rsidP="00DF72FC">
      <w:pPr>
        <w:ind w:firstLine="709"/>
        <w:rPr>
          <w:sz w:val="28"/>
          <w:szCs w:val="28"/>
        </w:rPr>
      </w:pPr>
      <w:r w:rsidRPr="0065742D">
        <w:rPr>
          <w:sz w:val="28"/>
          <w:szCs w:val="28"/>
        </w:rPr>
        <w:t>1. Подавая настоящее техническое предложение, обязуюсь:</w:t>
      </w:r>
    </w:p>
    <w:p w:rsidR="00DF72FC" w:rsidRPr="0065742D" w:rsidRDefault="00DF72FC" w:rsidP="00DF72FC">
      <w:pPr>
        <w:ind w:firstLine="709"/>
        <w:rPr>
          <w:sz w:val="28"/>
          <w:szCs w:val="28"/>
        </w:rPr>
      </w:pPr>
      <w:r w:rsidRPr="0065742D">
        <w:rPr>
          <w:sz w:val="28"/>
          <w:szCs w:val="28"/>
        </w:rP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65742D">
        <w:rPr>
          <w:sz w:val="28"/>
          <w:szCs w:val="28"/>
        </w:rPr>
        <w:t>с</w:t>
      </w:r>
      <w:proofErr w:type="gramEnd"/>
      <w:r w:rsidRPr="0065742D">
        <w:rPr>
          <w:sz w:val="28"/>
          <w:szCs w:val="28"/>
        </w:rPr>
        <w:t>:</w:t>
      </w:r>
    </w:p>
    <w:p w:rsidR="00DF72FC" w:rsidRPr="0065742D" w:rsidRDefault="00DF72FC" w:rsidP="00DF72FC">
      <w:pPr>
        <w:pStyle w:val="a6"/>
        <w:ind w:left="0" w:firstLine="709"/>
        <w:rPr>
          <w:sz w:val="28"/>
          <w:szCs w:val="28"/>
        </w:rPr>
      </w:pP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результату поставки товаров, выполнения работ, оказания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rPr>
          <w:bCs/>
          <w:sz w:val="28"/>
          <w:szCs w:val="28"/>
        </w:rPr>
      </w:pPr>
      <w:r w:rsidRPr="0065742D">
        <w:rPr>
          <w:sz w:val="28"/>
          <w:szCs w:val="28"/>
        </w:rPr>
        <w:t xml:space="preserve">б)  поставить товар, </w:t>
      </w:r>
      <w:r w:rsidRPr="0065742D">
        <w:rPr>
          <w:bCs/>
          <w:sz w:val="28"/>
          <w:szCs w:val="28"/>
        </w:rPr>
        <w:t>в соответствии с  требованиями к упаковке и отгрузке,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в) поставить товары, выполнить работы, оказать услуги в мест</w:t>
      </w:r>
      <w:proofErr w:type="gramStart"/>
      <w:r w:rsidRPr="0065742D">
        <w:rPr>
          <w:bCs/>
          <w:sz w:val="28"/>
          <w:szCs w:val="28"/>
        </w:rPr>
        <w:t>е(</w:t>
      </w:r>
      <w:proofErr w:type="gramEnd"/>
      <w:r w:rsidRPr="0065742D">
        <w:rPr>
          <w:bCs/>
          <w:sz w:val="28"/>
          <w:szCs w:val="28"/>
        </w:rPr>
        <w:t>ах) поставки, выполнения работ, оказания услуг, предусмотренном(</w:t>
      </w:r>
      <w:proofErr w:type="spellStart"/>
      <w:r w:rsidRPr="0065742D">
        <w:rPr>
          <w:bCs/>
          <w:sz w:val="28"/>
          <w:szCs w:val="28"/>
        </w:rPr>
        <w:t>ых</w:t>
      </w:r>
      <w:proofErr w:type="spellEnd"/>
      <w:r w:rsidRPr="0065742D">
        <w:rPr>
          <w:bCs/>
          <w:sz w:val="28"/>
          <w:szCs w:val="28"/>
        </w:rPr>
        <w:t>)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lastRenderedPageBreak/>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jc w:val="both"/>
        <w:rPr>
          <w:bCs/>
          <w:sz w:val="28"/>
          <w:szCs w:val="28"/>
        </w:rPr>
      </w:pPr>
      <w:r w:rsidRPr="0065742D">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65742D" w:rsidRDefault="00DF72FC" w:rsidP="00DF72FC">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974"/>
        <w:gridCol w:w="1460"/>
        <w:gridCol w:w="4448"/>
        <w:gridCol w:w="6"/>
      </w:tblGrid>
      <w:tr w:rsidR="00DF72FC" w:rsidRPr="0065742D" w:rsidTr="009056A5">
        <w:tc>
          <w:tcPr>
            <w:tcW w:w="5000" w:type="pct"/>
            <w:gridSpan w:val="5"/>
            <w:tcBorders>
              <w:top w:val="single" w:sz="4" w:space="0" w:color="auto"/>
              <w:left w:val="single" w:sz="4" w:space="0" w:color="auto"/>
              <w:bottom w:val="single" w:sz="4" w:space="0" w:color="auto"/>
              <w:right w:val="single" w:sz="4" w:space="0" w:color="auto"/>
            </w:tcBorders>
          </w:tcPr>
          <w:p w:rsidR="00DF72FC" w:rsidRPr="0065742D" w:rsidRDefault="00DF72FC" w:rsidP="009056A5">
            <w:pPr>
              <w:ind w:left="852"/>
              <w:rPr>
                <w:b/>
                <w:bCs/>
                <w:sz w:val="28"/>
                <w:szCs w:val="28"/>
              </w:rPr>
            </w:pPr>
            <w:r w:rsidRPr="0065742D">
              <w:rPr>
                <w:b/>
                <w:bCs/>
                <w:sz w:val="28"/>
                <w:szCs w:val="28"/>
              </w:rPr>
              <w:t>4.Наименование</w:t>
            </w:r>
            <w:r w:rsidRPr="0065742D">
              <w:rPr>
                <w:rStyle w:val="ad"/>
                <w:b/>
                <w:bCs/>
              </w:rPr>
              <w:footnoteReference w:id="4"/>
            </w:r>
            <w:r w:rsidRPr="0065742D">
              <w:rPr>
                <w:b/>
                <w:bCs/>
                <w:sz w:val="28"/>
                <w:szCs w:val="28"/>
              </w:rPr>
              <w:t xml:space="preserve"> предлагаемых товаров, работ, услуг их количество (объем)</w:t>
            </w:r>
            <w:r w:rsidRPr="0065742D">
              <w:rPr>
                <w:rStyle w:val="ad"/>
                <w:b/>
                <w:bCs/>
              </w:rPr>
              <w:footnoteReference w:id="5"/>
            </w:r>
          </w:p>
        </w:tc>
      </w:tr>
      <w:tr w:rsidR="00DF72FC" w:rsidRPr="0065742D" w:rsidTr="009056A5">
        <w:tc>
          <w:tcPr>
            <w:tcW w:w="1084" w:type="pct"/>
          </w:tcPr>
          <w:p w:rsidR="00DF72FC" w:rsidRPr="0065742D" w:rsidRDefault="00DF72FC" w:rsidP="009056A5">
            <w:pPr>
              <w:jc w:val="both"/>
              <w:rPr>
                <w:b/>
              </w:rPr>
            </w:pPr>
            <w:r w:rsidRPr="0065742D">
              <w:rPr>
                <w:b/>
                <w:sz w:val="22"/>
                <w:szCs w:val="22"/>
              </w:rPr>
              <w:t>Наименование товара, работы, услуги</w:t>
            </w:r>
          </w:p>
        </w:tc>
        <w:tc>
          <w:tcPr>
            <w:tcW w:w="1705" w:type="pct"/>
            <w:gridSpan w:val="2"/>
          </w:tcPr>
          <w:p w:rsidR="00DF72FC" w:rsidRPr="0065742D" w:rsidRDefault="00DF72FC" w:rsidP="009056A5">
            <w:pPr>
              <w:jc w:val="both"/>
              <w:rPr>
                <w:b/>
              </w:rPr>
            </w:pPr>
            <w:proofErr w:type="spellStart"/>
            <w:r w:rsidRPr="0065742D">
              <w:rPr>
                <w:b/>
                <w:sz w:val="22"/>
                <w:szCs w:val="22"/>
              </w:rPr>
              <w:t>Ед</w:t>
            </w:r>
            <w:proofErr w:type="gramStart"/>
            <w:r w:rsidRPr="0065742D">
              <w:rPr>
                <w:b/>
                <w:sz w:val="22"/>
                <w:szCs w:val="22"/>
              </w:rPr>
              <w:t>.и</w:t>
            </w:r>
            <w:proofErr w:type="gramEnd"/>
            <w:r w:rsidRPr="0065742D">
              <w:rPr>
                <w:b/>
                <w:sz w:val="22"/>
                <w:szCs w:val="22"/>
              </w:rPr>
              <w:t>зм</w:t>
            </w:r>
            <w:proofErr w:type="spellEnd"/>
            <w:r w:rsidRPr="0065742D">
              <w:rPr>
                <w:b/>
                <w:sz w:val="22"/>
                <w:szCs w:val="22"/>
              </w:rPr>
              <w:t>.</w:t>
            </w:r>
          </w:p>
        </w:tc>
        <w:tc>
          <w:tcPr>
            <w:tcW w:w="2211" w:type="pct"/>
            <w:gridSpan w:val="2"/>
          </w:tcPr>
          <w:p w:rsidR="00DF72FC" w:rsidRPr="0065742D" w:rsidRDefault="00DF72FC" w:rsidP="009056A5">
            <w:pPr>
              <w:jc w:val="both"/>
              <w:rPr>
                <w:b/>
              </w:rPr>
            </w:pPr>
            <w:r w:rsidRPr="0065742D">
              <w:rPr>
                <w:b/>
                <w:sz w:val="22"/>
                <w:szCs w:val="22"/>
              </w:rPr>
              <w:t>Количество (объем)</w:t>
            </w:r>
          </w:p>
        </w:tc>
      </w:tr>
      <w:tr w:rsidR="00DF72FC" w:rsidRPr="0065742D" w:rsidTr="009056A5">
        <w:tc>
          <w:tcPr>
            <w:tcW w:w="1084" w:type="pct"/>
          </w:tcPr>
          <w:p w:rsidR="00DF72FC" w:rsidRPr="0065742D" w:rsidRDefault="00DF72FC" w:rsidP="009056A5">
            <w:pPr>
              <w:ind w:left="-108"/>
              <w:jc w:val="both"/>
            </w:pPr>
            <w:r w:rsidRPr="0065742D">
              <w:rPr>
                <w:sz w:val="22"/>
                <w:szCs w:val="22"/>
              </w:rPr>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tc>
        <w:tc>
          <w:tcPr>
            <w:tcW w:w="1705" w:type="pct"/>
            <w:gridSpan w:val="2"/>
          </w:tcPr>
          <w:p w:rsidR="00DF72FC" w:rsidRPr="0065742D" w:rsidRDefault="00DF72FC" w:rsidP="009056A5">
            <w:pPr>
              <w:jc w:val="both"/>
            </w:pPr>
            <w:r w:rsidRPr="0065742D">
              <w:rPr>
                <w:sz w:val="22"/>
                <w:szCs w:val="22"/>
              </w:rPr>
              <w:t>Указать ед. изм. согласно ОКЕИ</w:t>
            </w:r>
          </w:p>
        </w:tc>
        <w:tc>
          <w:tcPr>
            <w:tcW w:w="2211" w:type="pct"/>
            <w:gridSpan w:val="2"/>
          </w:tcPr>
          <w:p w:rsidR="00DF72FC" w:rsidRPr="0065742D" w:rsidRDefault="00DF72FC" w:rsidP="009056A5">
            <w:pPr>
              <w:jc w:val="both"/>
            </w:pPr>
            <w:r w:rsidRPr="0065742D">
              <w:rPr>
                <w:sz w:val="22"/>
                <w:szCs w:val="22"/>
              </w:rPr>
              <w:t>Указать количество (объем) согласно единицам измерения</w:t>
            </w:r>
          </w:p>
        </w:tc>
      </w:tr>
      <w:tr w:rsidR="00DF72FC" w:rsidRPr="0065742D" w:rsidTr="009056A5">
        <w:trPr>
          <w:gridAfter w:val="1"/>
          <w:wAfter w:w="3" w:type="pct"/>
        </w:trPr>
        <w:tc>
          <w:tcPr>
            <w:tcW w:w="1084" w:type="pct"/>
          </w:tcPr>
          <w:p w:rsidR="00DF72FC" w:rsidRPr="0065742D" w:rsidRDefault="00DF72FC" w:rsidP="009056A5">
            <w:pPr>
              <w:ind w:left="-108"/>
              <w:jc w:val="both"/>
              <w:rPr>
                <w:b/>
                <w:bCs/>
              </w:rPr>
            </w:pPr>
            <w:r w:rsidRPr="0065742D">
              <w:rPr>
                <w:b/>
                <w:bCs/>
                <w:sz w:val="22"/>
                <w:szCs w:val="22"/>
              </w:rPr>
              <w:t>Применяемая участником при расчете предложенной цены ставка НДС</w:t>
            </w:r>
          </w:p>
        </w:tc>
        <w:tc>
          <w:tcPr>
            <w:tcW w:w="3913" w:type="pct"/>
            <w:gridSpan w:val="3"/>
          </w:tcPr>
          <w:p w:rsidR="00DF72FC" w:rsidRPr="0065742D" w:rsidRDefault="00DF72FC" w:rsidP="009056A5">
            <w:pPr>
              <w:jc w:val="both"/>
              <w:rPr>
                <w:bCs/>
              </w:rPr>
            </w:pPr>
            <w:r w:rsidRPr="0065742D">
              <w:rPr>
                <w:bCs/>
                <w:sz w:val="22"/>
                <w:szCs w:val="22"/>
              </w:rPr>
              <w:t>Указать применяемую участником ставку Н</w:t>
            </w:r>
            <w:proofErr w:type="gramStart"/>
            <w:r w:rsidRPr="0065742D">
              <w:rPr>
                <w:bCs/>
                <w:sz w:val="22"/>
                <w:szCs w:val="22"/>
              </w:rPr>
              <w:t>ДС в пр</w:t>
            </w:r>
            <w:proofErr w:type="gramEnd"/>
            <w:r w:rsidRPr="0065742D">
              <w:rPr>
                <w:bCs/>
                <w:sz w:val="22"/>
                <w:szCs w:val="22"/>
              </w:rPr>
              <w:t>оцентах</w:t>
            </w:r>
          </w:p>
        </w:tc>
      </w:tr>
      <w:tr w:rsidR="00DF72FC" w:rsidRPr="0065742D" w:rsidTr="009056A5">
        <w:tc>
          <w:tcPr>
            <w:tcW w:w="5000" w:type="pct"/>
            <w:gridSpan w:val="5"/>
          </w:tcPr>
          <w:p w:rsidR="00DF72FC" w:rsidRPr="0065742D" w:rsidRDefault="00DF72FC" w:rsidP="009056A5">
            <w:pPr>
              <w:jc w:val="both"/>
              <w:rPr>
                <w:b/>
                <w:bCs/>
                <w:i/>
              </w:rPr>
            </w:pPr>
            <w:r w:rsidRPr="0065742D">
              <w:rPr>
                <w:b/>
                <w:bCs/>
                <w:sz w:val="28"/>
                <w:szCs w:val="28"/>
              </w:rPr>
              <w:t>5.Характеристики предлагаемых товаров, работ, услуг</w:t>
            </w:r>
            <w:r w:rsidRPr="0065742D">
              <w:rPr>
                <w:rStyle w:val="ad"/>
                <w:b/>
                <w:bCs/>
              </w:rPr>
              <w:footnoteReference w:id="6"/>
            </w:r>
            <w:r w:rsidRPr="0065742D">
              <w:rPr>
                <w:rStyle w:val="af"/>
                <w:b/>
              </w:rPr>
              <w:t xml:space="preserve"> </w:t>
            </w:r>
          </w:p>
        </w:tc>
      </w:tr>
      <w:tr w:rsidR="00DF72FC" w:rsidRPr="0065742D" w:rsidTr="00B815A1">
        <w:trPr>
          <w:trHeight w:val="2400"/>
        </w:trPr>
        <w:tc>
          <w:tcPr>
            <w:tcW w:w="1084" w:type="pct"/>
            <w:vMerge w:val="restart"/>
          </w:tcPr>
          <w:p w:rsidR="00DF72FC" w:rsidRPr="0065742D" w:rsidRDefault="00DF72FC" w:rsidP="009056A5">
            <w:pPr>
              <w:jc w:val="both"/>
            </w:pPr>
            <w:r w:rsidRPr="0065742D">
              <w:rPr>
                <w:sz w:val="22"/>
                <w:szCs w:val="22"/>
              </w:rPr>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p w:rsidR="00DF72FC" w:rsidRPr="0065742D" w:rsidRDefault="00DF72FC" w:rsidP="009056A5">
            <w:pPr>
              <w:jc w:val="both"/>
              <w:rPr>
                <w:i/>
              </w:rPr>
            </w:pPr>
            <w:proofErr w:type="gramStart"/>
            <w:r w:rsidRPr="0065742D">
              <w:rPr>
                <w:sz w:val="22"/>
                <w:szCs w:val="22"/>
              </w:rPr>
              <w:t>В случае если товар, работы, услуги являются эквивалентными указать слово «эквивалент», указать марку</w:t>
            </w:r>
            <w:r w:rsidR="008F6D3B">
              <w:rPr>
                <w:sz w:val="22"/>
                <w:szCs w:val="22"/>
              </w:rPr>
              <w:t xml:space="preserve"> (при наличии)</w:t>
            </w:r>
            <w:r w:rsidRPr="0065742D">
              <w:rPr>
                <w:sz w:val="22"/>
                <w:szCs w:val="22"/>
              </w:rPr>
              <w:t xml:space="preserve">, модель, </w:t>
            </w:r>
            <w:r w:rsidRPr="0065742D">
              <w:rPr>
                <w:sz w:val="22"/>
                <w:szCs w:val="22"/>
              </w:rPr>
              <w:lastRenderedPageBreak/>
              <w:t>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980" w:type="pct"/>
          </w:tcPr>
          <w:p w:rsidR="00DF72FC" w:rsidRPr="0065742D" w:rsidRDefault="00DF72FC" w:rsidP="009056A5">
            <w:pPr>
              <w:jc w:val="both"/>
            </w:pPr>
            <w:r w:rsidRPr="0065742D">
              <w:rPr>
                <w:bCs/>
                <w:sz w:val="22"/>
                <w:szCs w:val="22"/>
              </w:rPr>
              <w:lastRenderedPageBreak/>
              <w:t>Технические и функциональные характеристики товара, работы, услуги</w:t>
            </w:r>
          </w:p>
        </w:tc>
        <w:tc>
          <w:tcPr>
            <w:tcW w:w="2936" w:type="pct"/>
            <w:gridSpan w:val="3"/>
          </w:tcPr>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Cs/>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DF72FC" w:rsidRPr="00B815A1"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p>
        </w:tc>
      </w:tr>
      <w:tr w:rsidR="00DF72FC" w:rsidRPr="0065742D" w:rsidTr="009056A5">
        <w:tc>
          <w:tcPr>
            <w:tcW w:w="1084" w:type="pct"/>
            <w:vMerge/>
          </w:tcPr>
          <w:p w:rsidR="00DF72FC" w:rsidRPr="0065742D" w:rsidRDefault="00DF72FC" w:rsidP="009056A5">
            <w:pPr>
              <w:jc w:val="both"/>
              <w:rPr>
                <w:i/>
                <w:sz w:val="28"/>
                <w:szCs w:val="28"/>
              </w:rPr>
            </w:pPr>
          </w:p>
        </w:tc>
        <w:tc>
          <w:tcPr>
            <w:tcW w:w="980" w:type="pct"/>
          </w:tcPr>
          <w:p w:rsidR="00DF72FC" w:rsidRPr="0065742D" w:rsidRDefault="00DF72FC" w:rsidP="009056A5">
            <w:pPr>
              <w:jc w:val="both"/>
            </w:pPr>
            <w:r w:rsidRPr="0065742D">
              <w:rPr>
                <w:sz w:val="22"/>
                <w:szCs w:val="22"/>
              </w:rPr>
              <w:t xml:space="preserve">Иные характеристики товаров, работ, </w:t>
            </w:r>
            <w:r w:rsidRPr="0065742D">
              <w:rPr>
                <w:sz w:val="22"/>
                <w:szCs w:val="22"/>
              </w:rPr>
              <w:lastRenderedPageBreak/>
              <w:t xml:space="preserve">услуг </w:t>
            </w:r>
          </w:p>
        </w:tc>
        <w:tc>
          <w:tcPr>
            <w:tcW w:w="2936" w:type="pct"/>
            <w:gridSpan w:val="3"/>
          </w:tcPr>
          <w:p w:rsidR="00DF72FC" w:rsidRPr="0065742D" w:rsidRDefault="00DF72FC" w:rsidP="009056A5">
            <w:pPr>
              <w:jc w:val="both"/>
              <w:rPr>
                <w:bCs/>
                <w:i/>
              </w:rPr>
            </w:pPr>
            <w:r w:rsidRPr="0065742D">
              <w:rPr>
                <w:bCs/>
                <w:i/>
                <w:sz w:val="22"/>
                <w:szCs w:val="22"/>
              </w:rPr>
              <w:lastRenderedPageBreak/>
              <w:t xml:space="preserve">Колонка включается в случае, если в техническом задании указаны иные требования к товарам, работам, услугам. </w:t>
            </w:r>
          </w:p>
          <w:p w:rsidR="00DF72FC" w:rsidRPr="0065742D" w:rsidRDefault="00DF72FC" w:rsidP="009056A5">
            <w:pPr>
              <w:jc w:val="both"/>
              <w:rPr>
                <w:bCs/>
                <w:i/>
              </w:rPr>
            </w:pPr>
            <w:r w:rsidRPr="0065742D">
              <w:rPr>
                <w:bCs/>
                <w:i/>
                <w:sz w:val="22"/>
                <w:szCs w:val="22"/>
              </w:rPr>
              <w:t xml:space="preserve">Заказчик при подготовке формы технического </w:t>
            </w:r>
            <w:r w:rsidRPr="0065742D">
              <w:rPr>
                <w:bCs/>
                <w:i/>
                <w:sz w:val="22"/>
                <w:szCs w:val="22"/>
              </w:rPr>
              <w:lastRenderedPageBreak/>
              <w:t>предложения вправе выбрать один из вариантов описания участником товаров, работ, услуг:</w:t>
            </w:r>
          </w:p>
          <w:p w:rsidR="00DF72FC" w:rsidRPr="0065742D" w:rsidRDefault="00DF72FC" w:rsidP="009056A5">
            <w:pPr>
              <w:jc w:val="both"/>
              <w:rPr>
                <w:b/>
                <w:bCs/>
                <w:i/>
              </w:rPr>
            </w:pPr>
            <w:r w:rsidRPr="0065742D">
              <w:rPr>
                <w:b/>
                <w:bCs/>
                <w:i/>
                <w:sz w:val="22"/>
                <w:szCs w:val="22"/>
              </w:rPr>
              <w:t>Вариант 1:</w:t>
            </w:r>
          </w:p>
          <w:p w:rsidR="00DF72FC" w:rsidRPr="0065742D" w:rsidRDefault="00DF72FC" w:rsidP="009056A5">
            <w:pPr>
              <w:jc w:val="both"/>
              <w:rPr>
                <w:bCs/>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F72FC" w:rsidRPr="00B815A1"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tc>
      </w:tr>
      <w:tr w:rsidR="00DF72FC" w:rsidRPr="0065742D" w:rsidTr="009056A5">
        <w:tc>
          <w:tcPr>
            <w:tcW w:w="5000" w:type="pct"/>
            <w:gridSpan w:val="5"/>
          </w:tcPr>
          <w:p w:rsidR="00DF72FC" w:rsidRPr="0065742D" w:rsidRDefault="00DF72FC" w:rsidP="009056A5">
            <w:pPr>
              <w:jc w:val="both"/>
              <w:rPr>
                <w:i/>
                <w:sz w:val="28"/>
                <w:szCs w:val="28"/>
              </w:rPr>
            </w:pPr>
            <w:r w:rsidRPr="0065742D">
              <w:rPr>
                <w:b/>
                <w:bCs/>
                <w:sz w:val="28"/>
                <w:szCs w:val="28"/>
              </w:rPr>
              <w:lastRenderedPageBreak/>
              <w:t>6.Условия и порядок поставки товаров, выполнения работ, оказания услуг</w:t>
            </w:r>
          </w:p>
        </w:tc>
      </w:tr>
      <w:tr w:rsidR="00DF72FC" w:rsidRPr="0065742D" w:rsidTr="009056A5">
        <w:tc>
          <w:tcPr>
            <w:tcW w:w="1084" w:type="pct"/>
          </w:tcPr>
          <w:p w:rsidR="00DF72FC" w:rsidRPr="0065742D" w:rsidRDefault="00DF72FC" w:rsidP="009056A5">
            <w:pPr>
              <w:jc w:val="both"/>
              <w:rPr>
                <w:i/>
                <w:sz w:val="28"/>
                <w:szCs w:val="28"/>
              </w:rPr>
            </w:pPr>
            <w:r w:rsidRPr="0065742D">
              <w:rPr>
                <w:sz w:val="22"/>
                <w:szCs w:val="22"/>
              </w:rPr>
              <w:t xml:space="preserve">Сроки </w:t>
            </w:r>
            <w:r w:rsidRPr="0065742D">
              <w:rPr>
                <w:bCs/>
                <w:sz w:val="22"/>
                <w:szCs w:val="22"/>
              </w:rPr>
              <w:t>поставки товаров, выполнения работ, оказания услуг</w:t>
            </w:r>
          </w:p>
        </w:tc>
        <w:tc>
          <w:tcPr>
            <w:tcW w:w="3916" w:type="pct"/>
            <w:gridSpan w:val="4"/>
          </w:tcPr>
          <w:p w:rsidR="00DF72FC" w:rsidRPr="0065742D" w:rsidRDefault="00DF72FC" w:rsidP="009056A5">
            <w:pPr>
              <w:jc w:val="both"/>
              <w:rPr>
                <w:bCs/>
                <w:i/>
              </w:rPr>
            </w:pPr>
            <w:r w:rsidRPr="0065742D">
              <w:rPr>
                <w:bCs/>
                <w:i/>
              </w:rPr>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DF72FC" w:rsidRPr="0065742D" w:rsidRDefault="00DF72FC" w:rsidP="009056A5">
            <w:pPr>
              <w:jc w:val="both"/>
            </w:pPr>
          </w:p>
          <w:p w:rsidR="00DF72FC" w:rsidRPr="0065742D" w:rsidRDefault="00DF72FC" w:rsidP="009056A5">
            <w:pPr>
              <w:jc w:val="both"/>
              <w:rPr>
                <w:bCs/>
              </w:rPr>
            </w:pPr>
            <w:r w:rsidRPr="0065742D">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65742D">
              <w:t>.Г</w:t>
            </w:r>
            <w:proofErr w:type="gramEnd"/>
            <w:r w:rsidRPr="0065742D">
              <w:t>ГГГ, но не более срока, указанного в техническом задании:</w:t>
            </w:r>
          </w:p>
          <w:p w:rsidR="00DF72FC" w:rsidRPr="0065742D" w:rsidRDefault="00DF72FC" w:rsidP="009056A5">
            <w:pPr>
              <w:jc w:val="both"/>
              <w:rPr>
                <w:bCs/>
                <w:i/>
              </w:rPr>
            </w:pPr>
          </w:p>
          <w:p w:rsidR="00DF72FC" w:rsidRPr="0065742D" w:rsidRDefault="00DF72FC" w:rsidP="009056A5">
            <w:pPr>
              <w:jc w:val="both"/>
              <w:rPr>
                <w:bCs/>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bl>
    <w:p w:rsidR="00F25456" w:rsidRPr="00145492" w:rsidRDefault="00F25456" w:rsidP="00F25456">
      <w:pPr>
        <w:rPr>
          <w:b/>
        </w:rPr>
      </w:pPr>
    </w:p>
    <w:p w:rsidR="00F25456" w:rsidRDefault="00F25456" w:rsidP="00F25456">
      <w:pPr>
        <w:spacing w:after="200" w:line="276" w:lineRule="auto"/>
        <w:rPr>
          <w:rFonts w:eastAsia="MS Mincho"/>
          <w:sz w:val="28"/>
          <w:szCs w:val="28"/>
        </w:rPr>
      </w:pPr>
    </w:p>
    <w:p w:rsidR="006E32CD" w:rsidRDefault="006E32CD" w:rsidP="00F2703F">
      <w:pPr>
        <w:pStyle w:val="a9"/>
        <w:jc w:val="center"/>
        <w:rPr>
          <w:b/>
          <w:sz w:val="28"/>
          <w:szCs w:val="28"/>
        </w:rPr>
      </w:pPr>
    </w:p>
    <w:p w:rsidR="006E32CD" w:rsidRDefault="006E32CD" w:rsidP="00F2703F">
      <w:pPr>
        <w:pStyle w:val="a9"/>
        <w:jc w:val="center"/>
        <w:rPr>
          <w:b/>
          <w:sz w:val="28"/>
          <w:szCs w:val="28"/>
        </w:rPr>
      </w:pPr>
    </w:p>
    <w:p w:rsidR="006E32CD" w:rsidRDefault="006E32CD" w:rsidP="00F2703F">
      <w:pPr>
        <w:pStyle w:val="a9"/>
        <w:jc w:val="center"/>
        <w:rPr>
          <w:b/>
          <w:sz w:val="28"/>
          <w:szCs w:val="28"/>
        </w:rPr>
      </w:pPr>
    </w:p>
    <w:p w:rsidR="006E32CD" w:rsidRDefault="006E32CD" w:rsidP="00F2703F">
      <w:pPr>
        <w:pStyle w:val="a9"/>
        <w:jc w:val="center"/>
        <w:rPr>
          <w:b/>
          <w:sz w:val="28"/>
          <w:szCs w:val="28"/>
        </w:rPr>
      </w:pPr>
    </w:p>
    <w:p w:rsidR="006E32CD" w:rsidRDefault="006E32CD" w:rsidP="00F2703F">
      <w:pPr>
        <w:pStyle w:val="a9"/>
        <w:jc w:val="center"/>
        <w:rPr>
          <w:b/>
          <w:sz w:val="28"/>
          <w:szCs w:val="28"/>
        </w:rPr>
      </w:pPr>
    </w:p>
    <w:p w:rsidR="006E32CD" w:rsidRDefault="006E32CD" w:rsidP="00F2703F">
      <w:pPr>
        <w:pStyle w:val="a9"/>
        <w:jc w:val="center"/>
        <w:rPr>
          <w:b/>
          <w:sz w:val="28"/>
          <w:szCs w:val="28"/>
        </w:rPr>
      </w:pPr>
    </w:p>
    <w:p w:rsidR="006E32CD" w:rsidRDefault="006E32CD" w:rsidP="00F2703F">
      <w:pPr>
        <w:pStyle w:val="a9"/>
        <w:jc w:val="center"/>
        <w:rPr>
          <w:b/>
          <w:sz w:val="28"/>
          <w:szCs w:val="28"/>
        </w:rPr>
      </w:pPr>
    </w:p>
    <w:p w:rsidR="00F2703F" w:rsidRPr="005E376D" w:rsidRDefault="00F2703F" w:rsidP="00F2703F">
      <w:pPr>
        <w:pStyle w:val="a9"/>
        <w:jc w:val="center"/>
        <w:rPr>
          <w:b/>
          <w:sz w:val="28"/>
          <w:szCs w:val="28"/>
        </w:rPr>
      </w:pPr>
      <w:r w:rsidRPr="005E376D">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0A71EC" w:rsidRDefault="000A71EC" w:rsidP="000A71EC">
      <w:pPr>
        <w:pStyle w:val="a9"/>
        <w:jc w:val="center"/>
        <w:rPr>
          <w:i/>
          <w:sz w:val="24"/>
        </w:rPr>
      </w:pPr>
    </w:p>
    <w:p w:rsidR="000A71EC" w:rsidRPr="0065742D" w:rsidRDefault="000A71EC" w:rsidP="000A71EC">
      <w:pPr>
        <w:pStyle w:val="a9"/>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7"/>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5E376D">
              <w:rPr>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9"/>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5E376D">
              <w:rPr>
                <w:sz w:val="24"/>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Содержащиеся в Едином государственном реестре </w:t>
            </w:r>
            <w:r w:rsidRPr="005E376D">
              <w:rPr>
                <w:sz w:val="24"/>
              </w:rPr>
              <w:lastRenderedPageBreak/>
              <w:t>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5E376D">
                <w:rPr>
                  <w:rStyle w:val="a8"/>
                  <w:color w:val="auto"/>
                  <w:sz w:val="24"/>
                  <w:u w:val="none"/>
                </w:rPr>
                <w:t>ОКВЭД</w:t>
              </w:r>
              <w:proofErr w:type="gramStart"/>
              <w:r w:rsidRPr="005E376D">
                <w:rPr>
                  <w:rStyle w:val="a8"/>
                  <w:color w:val="auto"/>
                  <w:sz w:val="24"/>
                  <w:u w:val="none"/>
                </w:rPr>
                <w:t>2</w:t>
              </w:r>
              <w:proofErr w:type="gramEnd"/>
            </w:hyperlink>
            <w:r w:rsidRPr="005E376D">
              <w:rPr>
                <w:sz w:val="24"/>
              </w:rPr>
              <w:t xml:space="preserve"> и </w:t>
            </w:r>
            <w:hyperlink r:id="rId12"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w:t>
            </w:r>
            <w:r w:rsidRPr="005E376D">
              <w:rPr>
                <w:sz w:val="24"/>
              </w:rPr>
              <w:lastRenderedPageBreak/>
              <w:t>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сведений об опыте выполнения работ, оказания услуг, поставки товаров</w:t>
      </w:r>
      <w:r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выполнения работ, оказания услуг,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r w:rsidR="000A71EC">
              <w:rPr>
                <w:rStyle w:val="ad"/>
                <w:sz w:val="24"/>
              </w:rPr>
              <w:footnoteReference w:id="10"/>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proofErr w:type="gramStart"/>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 xml:space="preserve">Указать область, в которой требуется подтверждение наличия опыта, согласно пункту 1.7.3 конкурсной документации  </w:t>
            </w:r>
            <w:r w:rsidRPr="005E376D">
              <w:rPr>
                <w:sz w:val="28"/>
                <w:szCs w:val="28"/>
              </w:rPr>
              <w:lastRenderedPageBreak/>
              <w:t>(например,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roofErr w:type="gramStart"/>
            <w:r w:rsidRPr="005E376D">
              <w:rPr>
                <w:sz w:val="24"/>
              </w:rPr>
              <w:t xml:space="preserve">Итого по договору </w:t>
            </w:r>
            <w:r w:rsidRPr="005E376D">
              <w:rPr>
                <w:i/>
                <w:sz w:val="24"/>
              </w:rPr>
              <w:t>(указывается суммарная стоимость по каждому договору))</w:t>
            </w:r>
            <w:proofErr w:type="gramEnd"/>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F2703F" w:rsidRPr="005E376D" w:rsidRDefault="00F2703F" w:rsidP="00F2703F">
      <w:pPr>
        <w:pStyle w:val="a9"/>
        <w:suppressAutoHyphens/>
        <w:ind w:right="306"/>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B462DB" w:rsidRPr="005E376D" w:rsidRDefault="00B462DB" w:rsidP="00B462DB">
      <w:pPr>
        <w:pStyle w:val="110"/>
        <w:ind w:left="10348" w:firstLine="0"/>
        <w:rPr>
          <w:rFonts w:eastAsia="MS Mincho"/>
          <w:szCs w:val="28"/>
        </w:rPr>
      </w:pPr>
      <w:r w:rsidRPr="005E376D">
        <w:rPr>
          <w:rFonts w:eastAsia="MS Mincho"/>
          <w:szCs w:val="28"/>
        </w:rPr>
        <w:lastRenderedPageBreak/>
        <w:t>Приложение № 1.4</w:t>
      </w:r>
    </w:p>
    <w:p w:rsidR="00B462DB" w:rsidRPr="005E376D" w:rsidRDefault="00B462DB" w:rsidP="00B462DB">
      <w:pPr>
        <w:ind w:left="10348"/>
        <w:rPr>
          <w:sz w:val="28"/>
          <w:szCs w:val="28"/>
        </w:rPr>
      </w:pPr>
      <w:r w:rsidRPr="005E376D">
        <w:rPr>
          <w:sz w:val="28"/>
          <w:szCs w:val="28"/>
        </w:rPr>
        <w:t>к конкурсной документации</w:t>
      </w:r>
    </w:p>
    <w:p w:rsidR="00B462DB"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5B51BA" w:rsidRDefault="00B462DB" w:rsidP="00B462DB">
      <w:pPr>
        <w:pStyle w:val="a9"/>
        <w:rPr>
          <w:sz w:val="28"/>
        </w:rPr>
      </w:pPr>
      <w:r w:rsidRPr="000366FE">
        <w:rPr>
          <w:sz w:val="28"/>
        </w:rPr>
        <w:t>При сопоставлении заявок и определении победителя открытого конкурса оцениваются:</w:t>
      </w:r>
    </w:p>
    <w:p w:rsidR="00B462DB" w:rsidRPr="000366FE" w:rsidRDefault="00B462DB" w:rsidP="00B462DB">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84"/>
        <w:gridCol w:w="1842"/>
        <w:gridCol w:w="9608"/>
      </w:tblGrid>
      <w:tr w:rsidR="00AD4397" w:rsidRPr="00AD4397" w:rsidTr="001B5487">
        <w:tc>
          <w:tcPr>
            <w:tcW w:w="1242" w:type="dxa"/>
            <w:vAlign w:val="center"/>
          </w:tcPr>
          <w:p w:rsidR="00B462DB" w:rsidRPr="001B2FC1" w:rsidRDefault="00B462DB" w:rsidP="0076289E">
            <w:pPr>
              <w:pStyle w:val="a9"/>
              <w:tabs>
                <w:tab w:val="left" w:pos="1418"/>
              </w:tabs>
              <w:suppressAutoHyphens/>
              <w:spacing w:line="340" w:lineRule="exact"/>
              <w:ind w:firstLine="0"/>
              <w:jc w:val="center"/>
              <w:rPr>
                <w:sz w:val="24"/>
              </w:rPr>
            </w:pPr>
            <w:r w:rsidRPr="001B2FC1">
              <w:rPr>
                <w:sz w:val="24"/>
              </w:rPr>
              <w:t>№ критерия</w:t>
            </w:r>
          </w:p>
        </w:tc>
        <w:tc>
          <w:tcPr>
            <w:tcW w:w="2127" w:type="dxa"/>
            <w:gridSpan w:val="2"/>
            <w:vAlign w:val="center"/>
          </w:tcPr>
          <w:p w:rsidR="00B462DB" w:rsidRPr="001B2FC1" w:rsidRDefault="00B462DB" w:rsidP="0076289E">
            <w:pPr>
              <w:pStyle w:val="a9"/>
              <w:tabs>
                <w:tab w:val="left" w:pos="1418"/>
              </w:tabs>
              <w:suppressAutoHyphens/>
              <w:spacing w:line="340" w:lineRule="exact"/>
              <w:ind w:firstLine="0"/>
              <w:jc w:val="center"/>
              <w:rPr>
                <w:sz w:val="24"/>
              </w:rPr>
            </w:pPr>
            <w:r w:rsidRPr="001B2FC1">
              <w:rPr>
                <w:sz w:val="24"/>
              </w:rPr>
              <w:t>Наименование критерия/</w:t>
            </w:r>
          </w:p>
          <w:p w:rsidR="00B462DB" w:rsidRPr="001B2FC1" w:rsidRDefault="00B462DB" w:rsidP="0076289E">
            <w:pPr>
              <w:pStyle w:val="a9"/>
              <w:tabs>
                <w:tab w:val="left" w:pos="1418"/>
              </w:tabs>
              <w:suppressAutoHyphens/>
              <w:spacing w:line="340" w:lineRule="exact"/>
              <w:ind w:firstLine="0"/>
              <w:jc w:val="center"/>
              <w:rPr>
                <w:sz w:val="24"/>
              </w:rPr>
            </w:pPr>
            <w:r w:rsidRPr="001B2FC1">
              <w:rPr>
                <w:sz w:val="24"/>
              </w:rPr>
              <w:t>подкритерия</w:t>
            </w:r>
          </w:p>
        </w:tc>
        <w:tc>
          <w:tcPr>
            <w:tcW w:w="1842" w:type="dxa"/>
            <w:vAlign w:val="center"/>
          </w:tcPr>
          <w:p w:rsidR="00B462DB" w:rsidRPr="001B2FC1" w:rsidRDefault="00B462DB" w:rsidP="0076289E">
            <w:pPr>
              <w:pStyle w:val="a9"/>
              <w:tabs>
                <w:tab w:val="left" w:pos="1418"/>
              </w:tabs>
              <w:suppressAutoHyphens/>
              <w:spacing w:line="340" w:lineRule="exact"/>
              <w:ind w:firstLine="0"/>
              <w:jc w:val="center"/>
              <w:rPr>
                <w:sz w:val="24"/>
              </w:rPr>
            </w:pPr>
            <w:r w:rsidRPr="001B2FC1">
              <w:rPr>
                <w:sz w:val="24"/>
              </w:rPr>
              <w:t>Значимость критерия</w:t>
            </w:r>
          </w:p>
        </w:tc>
        <w:tc>
          <w:tcPr>
            <w:tcW w:w="9608" w:type="dxa"/>
            <w:vAlign w:val="center"/>
          </w:tcPr>
          <w:p w:rsidR="00B462DB" w:rsidRPr="001B2FC1" w:rsidRDefault="00B462DB" w:rsidP="0076289E">
            <w:pPr>
              <w:pStyle w:val="a9"/>
              <w:tabs>
                <w:tab w:val="left" w:pos="1418"/>
              </w:tabs>
              <w:suppressAutoHyphens/>
              <w:spacing w:line="340" w:lineRule="exact"/>
              <w:ind w:firstLine="0"/>
              <w:jc w:val="center"/>
              <w:rPr>
                <w:sz w:val="24"/>
              </w:rPr>
            </w:pPr>
            <w:r w:rsidRPr="001B2FC1">
              <w:rPr>
                <w:sz w:val="24"/>
              </w:rPr>
              <w:t>Порядок оценки по критерию</w:t>
            </w:r>
          </w:p>
        </w:tc>
      </w:tr>
      <w:tr w:rsidR="00AD4397" w:rsidRPr="00AD4397" w:rsidTr="001B5487">
        <w:tc>
          <w:tcPr>
            <w:tcW w:w="1242" w:type="dxa"/>
          </w:tcPr>
          <w:p w:rsidR="00B462DB" w:rsidRPr="001B2FC1" w:rsidRDefault="00AC6D8F" w:rsidP="0076289E">
            <w:pPr>
              <w:pStyle w:val="a9"/>
              <w:tabs>
                <w:tab w:val="left" w:pos="1418"/>
              </w:tabs>
              <w:suppressAutoHyphens/>
              <w:spacing w:line="340" w:lineRule="exact"/>
              <w:ind w:firstLine="0"/>
              <w:jc w:val="center"/>
              <w:rPr>
                <w:sz w:val="24"/>
              </w:rPr>
            </w:pPr>
            <w:r w:rsidRPr="001B2FC1">
              <w:rPr>
                <w:sz w:val="24"/>
              </w:rPr>
              <w:t>1</w:t>
            </w:r>
            <w:r w:rsidR="00B462DB" w:rsidRPr="001B2FC1">
              <w:rPr>
                <w:sz w:val="24"/>
              </w:rPr>
              <w:t>.</w:t>
            </w:r>
          </w:p>
        </w:tc>
        <w:tc>
          <w:tcPr>
            <w:tcW w:w="2127" w:type="dxa"/>
            <w:gridSpan w:val="2"/>
          </w:tcPr>
          <w:p w:rsidR="00B462DB" w:rsidRPr="001B2FC1" w:rsidRDefault="00B462DB" w:rsidP="00AC6D8F">
            <w:pPr>
              <w:pStyle w:val="a9"/>
              <w:tabs>
                <w:tab w:val="left" w:pos="1418"/>
              </w:tabs>
              <w:suppressAutoHyphens/>
              <w:ind w:firstLine="0"/>
              <w:rPr>
                <w:sz w:val="24"/>
              </w:rPr>
            </w:pPr>
            <w:r w:rsidRPr="001B2FC1">
              <w:rPr>
                <w:sz w:val="24"/>
              </w:rPr>
              <w:t xml:space="preserve">Срок (период) </w:t>
            </w:r>
            <w:r w:rsidR="00AC6D8F" w:rsidRPr="001B2FC1">
              <w:rPr>
                <w:sz w:val="24"/>
              </w:rPr>
              <w:t>подключения к системе, установки программного обеспечения и запуска в эксплуатацию</w:t>
            </w:r>
          </w:p>
        </w:tc>
        <w:tc>
          <w:tcPr>
            <w:tcW w:w="1842" w:type="dxa"/>
          </w:tcPr>
          <w:p w:rsidR="00B462DB" w:rsidRPr="001B2FC1" w:rsidRDefault="00B462DB" w:rsidP="00C80B0F">
            <w:pPr>
              <w:pStyle w:val="a9"/>
              <w:tabs>
                <w:tab w:val="left" w:pos="1418"/>
              </w:tabs>
              <w:suppressAutoHyphens/>
              <w:ind w:firstLine="0"/>
              <w:rPr>
                <w:sz w:val="24"/>
              </w:rPr>
            </w:pPr>
            <w:r w:rsidRPr="001B2FC1">
              <w:rPr>
                <w:sz w:val="24"/>
              </w:rPr>
              <w:t xml:space="preserve">Максимальное количество баллов - </w:t>
            </w:r>
            <w:r w:rsidR="00C80B0F">
              <w:rPr>
                <w:sz w:val="24"/>
              </w:rPr>
              <w:t>1</w:t>
            </w:r>
            <w:r w:rsidR="00AC6D8F" w:rsidRPr="001B2FC1">
              <w:rPr>
                <w:sz w:val="24"/>
              </w:rPr>
              <w:t>0</w:t>
            </w:r>
            <w:r w:rsidRPr="001B2FC1">
              <w:rPr>
                <w:sz w:val="24"/>
              </w:rPr>
              <w:t xml:space="preserve"> баллов</w:t>
            </w:r>
          </w:p>
        </w:tc>
        <w:tc>
          <w:tcPr>
            <w:tcW w:w="9608" w:type="dxa"/>
          </w:tcPr>
          <w:p w:rsidR="00B462DB" w:rsidRPr="001B2FC1" w:rsidRDefault="00B462DB" w:rsidP="0076289E">
            <w:pPr>
              <w:shd w:val="clear" w:color="auto" w:fill="FFFFFF"/>
              <w:tabs>
                <w:tab w:val="left" w:pos="9214"/>
                <w:tab w:val="left" w:pos="9639"/>
              </w:tabs>
              <w:ind w:right="1"/>
              <w:jc w:val="both"/>
              <w:rPr>
                <w:rFonts w:eastAsia="MS Mincho"/>
              </w:rPr>
            </w:pPr>
            <w:r w:rsidRPr="001B2FC1">
              <w:rPr>
                <w:rFonts w:eastAsia="MS Mincho"/>
              </w:rPr>
              <w:t xml:space="preserve">Оценивается по формуле путем деления минимального </w:t>
            </w:r>
            <w:proofErr w:type="gramStart"/>
            <w:r w:rsidRPr="001B2FC1">
              <w:rPr>
                <w:rFonts w:eastAsia="MS Mincho"/>
              </w:rPr>
              <w:t>срока поставки товара/выполнения работ/оказания услуг оборудования</w:t>
            </w:r>
            <w:proofErr w:type="gramEnd"/>
            <w:r w:rsidRPr="001B2FC1">
              <w:rPr>
                <w:rFonts w:eastAsia="MS Mincho"/>
              </w:rPr>
              <w:t xml:space="preserve"> из всех предложенных участниками на срок поставки/выполнения работ/оказания услуг, предложенный каждым (j-</w:t>
            </w:r>
            <w:proofErr w:type="spellStart"/>
            <w:r w:rsidRPr="001B2FC1">
              <w:rPr>
                <w:rFonts w:eastAsia="MS Mincho"/>
              </w:rPr>
              <w:t>ым</w:t>
            </w:r>
            <w:proofErr w:type="spellEnd"/>
            <w:r w:rsidRPr="001B2FC1">
              <w:rPr>
                <w:rFonts w:eastAsia="MS Mincho"/>
              </w:rPr>
              <w:t>) участником:</w:t>
            </w:r>
          </w:p>
          <w:p w:rsidR="00B462DB" w:rsidRPr="001B2FC1" w:rsidRDefault="00B462DB" w:rsidP="0076289E">
            <w:pPr>
              <w:shd w:val="clear" w:color="auto" w:fill="FFFFFF"/>
              <w:tabs>
                <w:tab w:val="left" w:pos="9214"/>
              </w:tabs>
              <w:ind w:left="1310" w:right="295" w:firstLine="1"/>
              <w:rPr>
                <w:rFonts w:eastAsia="MS Mincho"/>
              </w:rPr>
            </w:pPr>
            <w:r w:rsidRPr="001B2FC1">
              <w:rPr>
                <w:rFonts w:eastAsia="MS Mincho"/>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6.75pt" o:ole="">
                  <v:imagedata r:id="rId13" o:title=""/>
                </v:shape>
                <o:OLEObject Type="Embed" ProgID="Equation.3" ShapeID="_x0000_i1025" DrawAspect="Content" ObjectID="_1666682776" r:id="rId14"/>
              </w:object>
            </w:r>
            <w:r w:rsidRPr="001B2FC1">
              <w:rPr>
                <w:rFonts w:eastAsia="MS Mincho"/>
              </w:rPr>
              <w:t>, где</w:t>
            </w:r>
          </w:p>
          <w:p w:rsidR="00B462DB" w:rsidRPr="001B2FC1" w:rsidRDefault="00B462DB" w:rsidP="0076289E">
            <w:pPr>
              <w:shd w:val="clear" w:color="auto" w:fill="FFFFFF"/>
              <w:tabs>
                <w:tab w:val="left" w:pos="9214"/>
              </w:tabs>
              <w:ind w:left="34" w:right="295" w:firstLine="709"/>
              <w:jc w:val="both"/>
              <w:rPr>
                <w:rFonts w:eastAsia="MS Mincho"/>
              </w:rPr>
            </w:pPr>
            <w:r w:rsidRPr="001B2FC1">
              <w:rPr>
                <w:rFonts w:eastAsia="MS Mincho"/>
              </w:rPr>
              <w:t>J - 1...n, n - количество участников;</w:t>
            </w:r>
          </w:p>
          <w:p w:rsidR="00B462DB" w:rsidRPr="001B2FC1" w:rsidRDefault="00B462DB" w:rsidP="0076289E">
            <w:pPr>
              <w:shd w:val="clear" w:color="auto" w:fill="FFFFFF"/>
              <w:tabs>
                <w:tab w:val="left" w:pos="9214"/>
              </w:tabs>
              <w:ind w:left="34" w:right="34" w:firstLine="709"/>
              <w:jc w:val="both"/>
              <w:rPr>
                <w:rFonts w:eastAsia="MS Mincho"/>
              </w:rPr>
            </w:pPr>
            <w:r w:rsidRPr="001B2FC1">
              <w:rPr>
                <w:rFonts w:eastAsia="MS Mincho"/>
              </w:rPr>
              <w:object w:dxaOrig="300" w:dyaOrig="380">
                <v:shape id="_x0000_i1026" type="#_x0000_t75" style="width:14.25pt;height:14.25pt" o:ole="">
                  <v:imagedata r:id="rId15" o:title=""/>
                </v:shape>
                <o:OLEObject Type="Embed" ProgID="Equation.3" ShapeID="_x0000_i1026" DrawAspect="Content" ObjectID="_1666682777" r:id="rId16"/>
              </w:object>
            </w:r>
            <w:r w:rsidRPr="001B2FC1">
              <w:rPr>
                <w:rFonts w:eastAsia="MS Mincho"/>
              </w:rPr>
              <w:t xml:space="preserve"> - количество баллов j-ого участника;</w:t>
            </w:r>
          </w:p>
          <w:p w:rsidR="00B462DB" w:rsidRPr="001B2FC1" w:rsidRDefault="00B462DB" w:rsidP="0076289E">
            <w:pPr>
              <w:shd w:val="clear" w:color="auto" w:fill="FFFFFF"/>
              <w:tabs>
                <w:tab w:val="left" w:pos="9214"/>
              </w:tabs>
              <w:ind w:left="34"/>
              <w:jc w:val="both"/>
              <w:rPr>
                <w:rFonts w:eastAsia="MS Mincho"/>
              </w:rPr>
            </w:pPr>
            <w:r w:rsidRPr="001B2FC1">
              <w:rPr>
                <w:rFonts w:eastAsia="MS Mincho"/>
              </w:rPr>
              <w:object w:dxaOrig="600" w:dyaOrig="279">
                <v:shape id="_x0000_i1027" type="#_x0000_t75" style="width:28.5pt;height:14.25pt" o:ole="">
                  <v:imagedata r:id="rId17" o:title=""/>
                </v:shape>
                <o:OLEObject Type="Embed" ProgID="Equation.3" ShapeID="_x0000_i1027" DrawAspect="Content" ObjectID="_1666682778" r:id="rId18"/>
              </w:object>
            </w:r>
            <w:r w:rsidRPr="001B2FC1">
              <w:rPr>
                <w:rFonts w:eastAsia="MS Mincho"/>
              </w:rPr>
              <w:t xml:space="preserve"> - минимальный срок </w:t>
            </w:r>
            <w:proofErr w:type="gramStart"/>
            <w:r w:rsidRPr="001B2FC1">
              <w:rPr>
                <w:rFonts w:eastAsia="MS Mincho"/>
              </w:rPr>
              <w:t>поставки товара/выполнения работ/оказания</w:t>
            </w:r>
            <w:proofErr w:type="gramEnd"/>
            <w:r w:rsidRPr="001B2FC1">
              <w:rPr>
                <w:rFonts w:eastAsia="MS Mincho"/>
              </w:rPr>
              <w:t xml:space="preserve"> услуг (количество дней с даты заключения договора), предложенный участниками;</w:t>
            </w:r>
          </w:p>
          <w:p w:rsidR="00B462DB" w:rsidRPr="001B2FC1" w:rsidRDefault="00B462DB" w:rsidP="0076289E">
            <w:pPr>
              <w:shd w:val="clear" w:color="auto" w:fill="FFFFFF"/>
              <w:tabs>
                <w:tab w:val="left" w:pos="360"/>
                <w:tab w:val="left" w:pos="9214"/>
              </w:tabs>
              <w:ind w:left="34" w:right="34" w:firstLine="33"/>
              <w:jc w:val="both"/>
              <w:rPr>
                <w:rFonts w:eastAsia="MS Mincho"/>
              </w:rPr>
            </w:pPr>
            <w:r w:rsidRPr="001B2FC1">
              <w:rPr>
                <w:rFonts w:eastAsia="MS Mincho"/>
              </w:rPr>
              <w:object w:dxaOrig="300" w:dyaOrig="320">
                <v:shape id="_x0000_i1028" type="#_x0000_t75" style="width:14.25pt;height:14.25pt" o:ole="">
                  <v:imagedata r:id="rId19" o:title=""/>
                </v:shape>
                <o:OLEObject Type="Embed" ProgID="Equation.3" ShapeID="_x0000_i1028" DrawAspect="Content" ObjectID="_1666682779" r:id="rId20"/>
              </w:object>
            </w:r>
            <w:r w:rsidRPr="001B2FC1">
              <w:rPr>
                <w:rFonts w:eastAsia="MS Mincho"/>
              </w:rPr>
              <w:t xml:space="preserve"> - срок </w:t>
            </w:r>
            <w:proofErr w:type="gramStart"/>
            <w:r w:rsidRPr="001B2FC1">
              <w:rPr>
                <w:rFonts w:eastAsia="MS Mincho"/>
              </w:rPr>
              <w:t>поставки товара/выполнения работ/оказания</w:t>
            </w:r>
            <w:proofErr w:type="gramEnd"/>
            <w:r w:rsidRPr="001B2FC1">
              <w:rPr>
                <w:rFonts w:eastAsia="MS Mincho"/>
              </w:rPr>
              <w:t xml:space="preserve"> услуг (количество дней с даты заключения договора), предложенный j-</w:t>
            </w:r>
            <w:proofErr w:type="spellStart"/>
            <w:r w:rsidRPr="001B2FC1">
              <w:rPr>
                <w:rFonts w:eastAsia="MS Mincho"/>
              </w:rPr>
              <w:t>ым</w:t>
            </w:r>
            <w:proofErr w:type="spellEnd"/>
            <w:r w:rsidRPr="001B2FC1">
              <w:rPr>
                <w:rFonts w:eastAsia="MS Mincho"/>
              </w:rPr>
              <w:t xml:space="preserve"> участником.</w:t>
            </w:r>
          </w:p>
          <w:p w:rsidR="00B462DB" w:rsidRPr="001B2FC1" w:rsidRDefault="00B462DB" w:rsidP="0076289E">
            <w:pPr>
              <w:shd w:val="clear" w:color="auto" w:fill="FFFFFF"/>
              <w:tabs>
                <w:tab w:val="left" w:pos="9214"/>
                <w:tab w:val="left" w:pos="9639"/>
              </w:tabs>
              <w:ind w:right="1"/>
              <w:jc w:val="both"/>
              <w:rPr>
                <w:rFonts w:eastAsia="MS Mincho"/>
              </w:rPr>
            </w:pPr>
            <w:r w:rsidRPr="001B2FC1">
              <w:rPr>
                <w:rFonts w:eastAsia="MS Mincho"/>
              </w:rPr>
              <w:t>N - максимально возможное количество баллов.</w:t>
            </w:r>
          </w:p>
          <w:p w:rsidR="00B462DB" w:rsidRPr="001B2FC1" w:rsidRDefault="00B462DB" w:rsidP="0076289E">
            <w:pPr>
              <w:shd w:val="clear" w:color="auto" w:fill="FFFFFF"/>
              <w:ind w:right="1"/>
              <w:jc w:val="both"/>
              <w:rPr>
                <w:rFonts w:eastAsia="MS Mincho"/>
              </w:rPr>
            </w:pPr>
          </w:p>
        </w:tc>
      </w:tr>
      <w:tr w:rsidR="00AD4397" w:rsidRPr="00AD4397" w:rsidTr="001B5487">
        <w:tc>
          <w:tcPr>
            <w:tcW w:w="1242" w:type="dxa"/>
          </w:tcPr>
          <w:p w:rsidR="00B462DB" w:rsidRPr="001B2FC1" w:rsidRDefault="00165C58" w:rsidP="0076289E">
            <w:pPr>
              <w:pStyle w:val="a9"/>
              <w:tabs>
                <w:tab w:val="left" w:pos="1418"/>
              </w:tabs>
              <w:suppressAutoHyphens/>
              <w:ind w:firstLine="0"/>
              <w:jc w:val="center"/>
              <w:rPr>
                <w:sz w:val="24"/>
              </w:rPr>
            </w:pPr>
            <w:r w:rsidRPr="001B2FC1">
              <w:rPr>
                <w:sz w:val="24"/>
              </w:rPr>
              <w:t>2</w:t>
            </w:r>
            <w:r w:rsidR="00B462DB" w:rsidRPr="001B2FC1">
              <w:rPr>
                <w:sz w:val="24"/>
              </w:rPr>
              <w:t>.</w:t>
            </w:r>
          </w:p>
        </w:tc>
        <w:tc>
          <w:tcPr>
            <w:tcW w:w="2127" w:type="dxa"/>
            <w:gridSpan w:val="2"/>
          </w:tcPr>
          <w:p w:rsidR="00B462DB" w:rsidRPr="001B2FC1" w:rsidRDefault="00B462DB" w:rsidP="0076289E">
            <w:pPr>
              <w:jc w:val="both"/>
              <w:rPr>
                <w:rFonts w:eastAsia="MS Mincho"/>
              </w:rPr>
            </w:pPr>
            <w:r w:rsidRPr="001B2FC1">
              <w:rPr>
                <w:rFonts w:eastAsia="MS Mincho"/>
              </w:rPr>
              <w:t>Качественные, функциональные и экологические характеристики товаров, работ, услуг</w:t>
            </w:r>
          </w:p>
        </w:tc>
        <w:tc>
          <w:tcPr>
            <w:tcW w:w="1842" w:type="dxa"/>
          </w:tcPr>
          <w:p w:rsidR="00B462DB" w:rsidRPr="001B2FC1" w:rsidRDefault="00B462DB" w:rsidP="00AD4397">
            <w:pPr>
              <w:pStyle w:val="a9"/>
              <w:tabs>
                <w:tab w:val="left" w:pos="1418"/>
              </w:tabs>
              <w:suppressAutoHyphens/>
              <w:ind w:firstLine="0"/>
              <w:jc w:val="left"/>
              <w:rPr>
                <w:sz w:val="24"/>
              </w:rPr>
            </w:pPr>
            <w:r w:rsidRPr="001B2FC1">
              <w:rPr>
                <w:sz w:val="24"/>
              </w:rPr>
              <w:t xml:space="preserve">Максимальное количество баллов - </w:t>
            </w:r>
            <w:r w:rsidR="001B2FC1" w:rsidRPr="001B2FC1">
              <w:rPr>
                <w:sz w:val="24"/>
              </w:rPr>
              <w:t>1</w:t>
            </w:r>
            <w:r w:rsidR="00AD4397" w:rsidRPr="001B2FC1">
              <w:rPr>
                <w:sz w:val="24"/>
              </w:rPr>
              <w:t>0</w:t>
            </w:r>
            <w:r w:rsidRPr="001B2FC1">
              <w:rPr>
                <w:sz w:val="24"/>
              </w:rPr>
              <w:t xml:space="preserve"> баллов</w:t>
            </w:r>
            <w:r w:rsidRPr="001B2FC1" w:rsidDel="00735508">
              <w:rPr>
                <w:sz w:val="24"/>
              </w:rPr>
              <w:t xml:space="preserve"> </w:t>
            </w:r>
          </w:p>
        </w:tc>
        <w:tc>
          <w:tcPr>
            <w:tcW w:w="9608" w:type="dxa"/>
          </w:tcPr>
          <w:p w:rsidR="00B462DB" w:rsidRPr="001B2FC1" w:rsidRDefault="00B462DB" w:rsidP="0076289E">
            <w:pPr>
              <w:shd w:val="clear" w:color="auto" w:fill="FFFFFF"/>
              <w:ind w:left="33" w:right="1"/>
              <w:jc w:val="both"/>
              <w:rPr>
                <w:rFonts w:eastAsia="MS Mincho"/>
              </w:rPr>
            </w:pPr>
          </w:p>
        </w:tc>
      </w:tr>
      <w:tr w:rsidR="00AD4397" w:rsidRPr="00AD4397" w:rsidTr="001B5487">
        <w:tc>
          <w:tcPr>
            <w:tcW w:w="1242" w:type="dxa"/>
          </w:tcPr>
          <w:p w:rsidR="00B462DB" w:rsidRPr="001B2FC1" w:rsidRDefault="00165C58" w:rsidP="0076289E">
            <w:pPr>
              <w:pStyle w:val="a9"/>
              <w:tabs>
                <w:tab w:val="left" w:pos="1418"/>
              </w:tabs>
              <w:suppressAutoHyphens/>
              <w:ind w:firstLine="0"/>
              <w:jc w:val="center"/>
              <w:rPr>
                <w:sz w:val="24"/>
              </w:rPr>
            </w:pPr>
            <w:r w:rsidRPr="001B2FC1">
              <w:rPr>
                <w:sz w:val="24"/>
              </w:rPr>
              <w:lastRenderedPageBreak/>
              <w:t>2</w:t>
            </w:r>
            <w:r w:rsidR="00B462DB" w:rsidRPr="001B2FC1">
              <w:rPr>
                <w:sz w:val="24"/>
              </w:rPr>
              <w:t>.1.</w:t>
            </w:r>
          </w:p>
        </w:tc>
        <w:tc>
          <w:tcPr>
            <w:tcW w:w="2127" w:type="dxa"/>
            <w:gridSpan w:val="2"/>
          </w:tcPr>
          <w:p w:rsidR="00B462DB" w:rsidRPr="001B2FC1" w:rsidRDefault="004D4EFA" w:rsidP="0076289E">
            <w:pPr>
              <w:jc w:val="both"/>
              <w:rPr>
                <w:rFonts w:eastAsia="MS Mincho"/>
              </w:rPr>
            </w:pPr>
            <w:r w:rsidRPr="001B2FC1">
              <w:rPr>
                <w:rFonts w:eastAsia="MS Mincho"/>
              </w:rPr>
              <w:t>Реализована возможность оплаты билетов с использованием банковских карт с разной стоимостью между одними и теми же остановками</w:t>
            </w:r>
            <w:r w:rsidR="005A7643" w:rsidRPr="001B2FC1">
              <w:rPr>
                <w:rFonts w:eastAsia="MS Mincho"/>
              </w:rPr>
              <w:t xml:space="preserve"> (несколько вариантов тарифных планов для одного маршрута).</w:t>
            </w:r>
          </w:p>
        </w:tc>
        <w:tc>
          <w:tcPr>
            <w:tcW w:w="1842" w:type="dxa"/>
          </w:tcPr>
          <w:p w:rsidR="00B462DB" w:rsidRPr="001B2FC1" w:rsidRDefault="00B462DB" w:rsidP="001B2FC1">
            <w:pPr>
              <w:pStyle w:val="a9"/>
              <w:tabs>
                <w:tab w:val="left" w:pos="1418"/>
              </w:tabs>
              <w:suppressAutoHyphens/>
              <w:ind w:firstLine="0"/>
              <w:jc w:val="left"/>
              <w:rPr>
                <w:sz w:val="24"/>
              </w:rPr>
            </w:pPr>
            <w:r w:rsidRPr="001B2FC1">
              <w:rPr>
                <w:sz w:val="24"/>
              </w:rPr>
              <w:t xml:space="preserve">Максимальное количество баллов </w:t>
            </w:r>
            <w:r w:rsidR="004D4EFA" w:rsidRPr="001B2FC1">
              <w:rPr>
                <w:sz w:val="24"/>
              </w:rPr>
              <w:t>–</w:t>
            </w:r>
            <w:r w:rsidRPr="001B2FC1">
              <w:rPr>
                <w:sz w:val="24"/>
              </w:rPr>
              <w:t xml:space="preserve"> </w:t>
            </w:r>
            <w:r w:rsidR="001B2FC1" w:rsidRPr="001B2FC1">
              <w:rPr>
                <w:sz w:val="24"/>
              </w:rPr>
              <w:t>5</w:t>
            </w:r>
            <w:r w:rsidR="004D4EFA" w:rsidRPr="001B2FC1">
              <w:rPr>
                <w:sz w:val="24"/>
              </w:rPr>
              <w:t xml:space="preserve"> </w:t>
            </w:r>
            <w:r w:rsidRPr="001B2FC1">
              <w:rPr>
                <w:sz w:val="24"/>
              </w:rPr>
              <w:t>баллов</w:t>
            </w:r>
          </w:p>
        </w:tc>
        <w:tc>
          <w:tcPr>
            <w:tcW w:w="9608" w:type="dxa"/>
          </w:tcPr>
          <w:p w:rsidR="00B462DB" w:rsidRPr="001B2FC1" w:rsidRDefault="004D4EFA" w:rsidP="0076289E">
            <w:pPr>
              <w:pStyle w:val="af5"/>
              <w:ind w:left="33" w:hanging="16"/>
              <w:jc w:val="both"/>
              <w:rPr>
                <w:rFonts w:eastAsia="MS Mincho"/>
              </w:rPr>
            </w:pPr>
            <w:r w:rsidRPr="001B2FC1">
              <w:rPr>
                <w:rFonts w:eastAsia="MS Mincho"/>
              </w:rPr>
              <w:t xml:space="preserve">Реализован функционал – </w:t>
            </w:r>
            <w:r w:rsidR="001B2FC1" w:rsidRPr="001B2FC1">
              <w:rPr>
                <w:rFonts w:eastAsia="MS Mincho"/>
              </w:rPr>
              <w:t>5</w:t>
            </w:r>
            <w:r w:rsidRPr="001B2FC1">
              <w:rPr>
                <w:rFonts w:eastAsia="MS Mincho"/>
              </w:rPr>
              <w:t xml:space="preserve"> баллов.</w:t>
            </w:r>
          </w:p>
          <w:p w:rsidR="004D4EFA" w:rsidRPr="001B2FC1" w:rsidRDefault="004D4EFA" w:rsidP="0076289E">
            <w:pPr>
              <w:pStyle w:val="af5"/>
              <w:ind w:left="33" w:hanging="16"/>
              <w:jc w:val="both"/>
              <w:rPr>
                <w:rFonts w:eastAsia="MS Mincho"/>
              </w:rPr>
            </w:pPr>
            <w:r w:rsidRPr="001B2FC1">
              <w:rPr>
                <w:rFonts w:eastAsia="MS Mincho"/>
              </w:rPr>
              <w:t>Отсутствует такой функционал – 0 баллов.</w:t>
            </w:r>
          </w:p>
        </w:tc>
      </w:tr>
      <w:tr w:rsidR="00AD4397" w:rsidRPr="00AD4397" w:rsidTr="001B5487">
        <w:tc>
          <w:tcPr>
            <w:tcW w:w="1242" w:type="dxa"/>
          </w:tcPr>
          <w:p w:rsidR="00B462DB" w:rsidRPr="001B2FC1" w:rsidRDefault="00165C58" w:rsidP="00165C58">
            <w:pPr>
              <w:pStyle w:val="a9"/>
              <w:tabs>
                <w:tab w:val="left" w:pos="1418"/>
              </w:tabs>
              <w:suppressAutoHyphens/>
              <w:ind w:firstLine="0"/>
              <w:jc w:val="center"/>
              <w:rPr>
                <w:i/>
                <w:sz w:val="24"/>
              </w:rPr>
            </w:pPr>
            <w:r w:rsidRPr="001B2FC1">
              <w:rPr>
                <w:sz w:val="24"/>
              </w:rPr>
              <w:t>2</w:t>
            </w:r>
            <w:r w:rsidR="00B462DB" w:rsidRPr="001B2FC1">
              <w:rPr>
                <w:sz w:val="24"/>
              </w:rPr>
              <w:t>.</w:t>
            </w:r>
            <w:r w:rsidRPr="001B2FC1">
              <w:rPr>
                <w:sz w:val="24"/>
              </w:rPr>
              <w:t>2</w:t>
            </w:r>
          </w:p>
        </w:tc>
        <w:tc>
          <w:tcPr>
            <w:tcW w:w="2127" w:type="dxa"/>
            <w:gridSpan w:val="2"/>
          </w:tcPr>
          <w:p w:rsidR="00B462DB" w:rsidRPr="001B2FC1" w:rsidRDefault="00AC6D8F" w:rsidP="0076289E">
            <w:pPr>
              <w:jc w:val="both"/>
              <w:rPr>
                <w:rFonts w:eastAsia="MS Mincho"/>
              </w:rPr>
            </w:pPr>
            <w:r w:rsidRPr="001B2FC1">
              <w:rPr>
                <w:rFonts w:eastAsia="MS Mincho"/>
              </w:rPr>
              <w:t xml:space="preserve">Обеспечение управления терминальным программным обеспечением по беспроводным каналам </w:t>
            </w:r>
            <w:proofErr w:type="gramStart"/>
            <w:r w:rsidRPr="001B2FC1">
              <w:rPr>
                <w:rFonts w:eastAsia="MS Mincho"/>
              </w:rPr>
              <w:t>связи</w:t>
            </w:r>
            <w:proofErr w:type="gramEnd"/>
            <w:r w:rsidRPr="001B2FC1">
              <w:rPr>
                <w:rFonts w:eastAsia="MS Mincho"/>
              </w:rPr>
              <w:t xml:space="preserve"> как при обновлении самого программного обеспечения</w:t>
            </w:r>
            <w:r w:rsidR="004D4EFA" w:rsidRPr="001B2FC1">
              <w:rPr>
                <w:rFonts w:eastAsia="MS Mincho"/>
              </w:rPr>
              <w:t>,</w:t>
            </w:r>
            <w:r w:rsidRPr="001B2FC1">
              <w:rPr>
                <w:rFonts w:eastAsia="MS Mincho"/>
              </w:rPr>
              <w:t xml:space="preserve"> так и при обновлении настроек.</w:t>
            </w:r>
          </w:p>
        </w:tc>
        <w:tc>
          <w:tcPr>
            <w:tcW w:w="1842" w:type="dxa"/>
          </w:tcPr>
          <w:p w:rsidR="00B462DB" w:rsidRPr="001B2FC1" w:rsidRDefault="00B462DB" w:rsidP="001B2FC1">
            <w:pPr>
              <w:pStyle w:val="a9"/>
              <w:tabs>
                <w:tab w:val="left" w:pos="1418"/>
              </w:tabs>
              <w:suppressAutoHyphens/>
              <w:ind w:firstLine="0"/>
              <w:jc w:val="left"/>
              <w:rPr>
                <w:sz w:val="24"/>
              </w:rPr>
            </w:pPr>
            <w:r w:rsidRPr="001B2FC1">
              <w:rPr>
                <w:sz w:val="24"/>
              </w:rPr>
              <w:t xml:space="preserve">Максимальное количество баллов </w:t>
            </w:r>
            <w:r w:rsidR="00AC6D8F" w:rsidRPr="001B2FC1">
              <w:rPr>
                <w:sz w:val="24"/>
              </w:rPr>
              <w:t>–</w:t>
            </w:r>
            <w:r w:rsidRPr="001B2FC1">
              <w:rPr>
                <w:sz w:val="24"/>
              </w:rPr>
              <w:t xml:space="preserve"> </w:t>
            </w:r>
            <w:r w:rsidR="001B2FC1" w:rsidRPr="001B2FC1">
              <w:rPr>
                <w:sz w:val="24"/>
              </w:rPr>
              <w:t>5</w:t>
            </w:r>
            <w:r w:rsidR="00AC6D8F" w:rsidRPr="001B2FC1">
              <w:rPr>
                <w:sz w:val="24"/>
              </w:rPr>
              <w:t xml:space="preserve"> </w:t>
            </w:r>
            <w:r w:rsidRPr="001B2FC1">
              <w:rPr>
                <w:sz w:val="24"/>
              </w:rPr>
              <w:t>баллов</w:t>
            </w:r>
          </w:p>
        </w:tc>
        <w:tc>
          <w:tcPr>
            <w:tcW w:w="9608" w:type="dxa"/>
          </w:tcPr>
          <w:p w:rsidR="00B462DB" w:rsidRPr="001B2FC1" w:rsidRDefault="004D4EFA" w:rsidP="00AC6D8F">
            <w:pPr>
              <w:autoSpaceDE w:val="0"/>
              <w:autoSpaceDN w:val="0"/>
              <w:adjustRightInd w:val="0"/>
              <w:ind w:firstLine="709"/>
              <w:jc w:val="both"/>
              <w:rPr>
                <w:rFonts w:eastAsia="MS Mincho"/>
              </w:rPr>
            </w:pPr>
            <w:r w:rsidRPr="001B2FC1">
              <w:rPr>
                <w:rFonts w:eastAsia="MS Mincho"/>
              </w:rPr>
              <w:t>Отсутствует возможность – 0 баллов.</w:t>
            </w:r>
          </w:p>
          <w:p w:rsidR="004D4EFA" w:rsidRPr="001B2FC1" w:rsidRDefault="004D4EFA" w:rsidP="00AC6D8F">
            <w:pPr>
              <w:autoSpaceDE w:val="0"/>
              <w:autoSpaceDN w:val="0"/>
              <w:adjustRightInd w:val="0"/>
              <w:ind w:firstLine="709"/>
              <w:jc w:val="both"/>
              <w:rPr>
                <w:rFonts w:eastAsia="MS Mincho"/>
              </w:rPr>
            </w:pPr>
            <w:r w:rsidRPr="001B2FC1">
              <w:rPr>
                <w:rFonts w:eastAsia="MS Mincho"/>
              </w:rPr>
              <w:t xml:space="preserve">Реализована техническая возможность обновления настроек (конфигурации) терминального </w:t>
            </w:r>
            <w:proofErr w:type="gramStart"/>
            <w:r w:rsidRPr="001B2FC1">
              <w:rPr>
                <w:rFonts w:eastAsia="MS Mincho"/>
              </w:rPr>
              <w:t>ПО</w:t>
            </w:r>
            <w:proofErr w:type="gramEnd"/>
            <w:r w:rsidRPr="001B2FC1">
              <w:rPr>
                <w:rFonts w:eastAsia="MS Mincho"/>
              </w:rPr>
              <w:t xml:space="preserve"> </w:t>
            </w:r>
            <w:proofErr w:type="gramStart"/>
            <w:r w:rsidRPr="001B2FC1">
              <w:rPr>
                <w:rFonts w:eastAsia="MS Mincho"/>
              </w:rPr>
              <w:t>в</w:t>
            </w:r>
            <w:proofErr w:type="gramEnd"/>
            <w:r w:rsidRPr="001B2FC1">
              <w:rPr>
                <w:rFonts w:eastAsia="MS Mincho"/>
              </w:rPr>
              <w:t xml:space="preserve"> части: изменения маршрутов, стоимости билетов, но отсутствует возможность обновления в целом терминального ПО – </w:t>
            </w:r>
            <w:r w:rsidR="001B2FC1" w:rsidRPr="001B2FC1">
              <w:rPr>
                <w:rFonts w:eastAsia="MS Mincho"/>
              </w:rPr>
              <w:t>3</w:t>
            </w:r>
            <w:r w:rsidRPr="001B2FC1">
              <w:rPr>
                <w:rFonts w:eastAsia="MS Mincho"/>
              </w:rPr>
              <w:t xml:space="preserve"> балл</w:t>
            </w:r>
            <w:r w:rsidR="001B2FC1" w:rsidRPr="001B2FC1">
              <w:rPr>
                <w:rFonts w:eastAsia="MS Mincho"/>
              </w:rPr>
              <w:t>а</w:t>
            </w:r>
            <w:r w:rsidRPr="001B2FC1">
              <w:rPr>
                <w:rFonts w:eastAsia="MS Mincho"/>
              </w:rPr>
              <w:t>.</w:t>
            </w:r>
          </w:p>
          <w:p w:rsidR="004D4EFA" w:rsidRPr="001B2FC1" w:rsidRDefault="004D4EFA" w:rsidP="001B2FC1">
            <w:pPr>
              <w:autoSpaceDE w:val="0"/>
              <w:autoSpaceDN w:val="0"/>
              <w:adjustRightInd w:val="0"/>
              <w:ind w:firstLine="709"/>
              <w:jc w:val="both"/>
              <w:rPr>
                <w:rFonts w:eastAsia="MS Mincho"/>
              </w:rPr>
            </w:pPr>
            <w:r w:rsidRPr="001B2FC1">
              <w:rPr>
                <w:rFonts w:eastAsia="MS Mincho"/>
              </w:rPr>
              <w:t xml:space="preserve">Реализована техническая возможность </w:t>
            </w:r>
            <w:r w:rsidR="001B2FC1" w:rsidRPr="001B2FC1">
              <w:rPr>
                <w:rFonts w:eastAsia="MS Mincho"/>
              </w:rPr>
              <w:t>обновления,</w:t>
            </w:r>
            <w:r w:rsidRPr="001B2FC1">
              <w:rPr>
                <w:rFonts w:eastAsia="MS Mincho"/>
              </w:rPr>
              <w:t xml:space="preserve"> как конфигурации, так и всего терминального ПО – </w:t>
            </w:r>
            <w:r w:rsidR="001B2FC1" w:rsidRPr="001B2FC1">
              <w:rPr>
                <w:rFonts w:eastAsia="MS Mincho"/>
              </w:rPr>
              <w:t>5</w:t>
            </w:r>
            <w:r w:rsidRPr="001B2FC1">
              <w:rPr>
                <w:rFonts w:eastAsia="MS Mincho"/>
              </w:rPr>
              <w:t xml:space="preserve"> баллов.</w:t>
            </w:r>
          </w:p>
        </w:tc>
      </w:tr>
      <w:tr w:rsidR="00AD4397" w:rsidRPr="00AD4397" w:rsidTr="001B5487">
        <w:tc>
          <w:tcPr>
            <w:tcW w:w="1242" w:type="dxa"/>
            <w:vMerge w:val="restart"/>
          </w:tcPr>
          <w:p w:rsidR="00B462DB" w:rsidRPr="001B2FC1" w:rsidRDefault="00165C58" w:rsidP="0076289E">
            <w:pPr>
              <w:pStyle w:val="a9"/>
              <w:tabs>
                <w:tab w:val="left" w:pos="1418"/>
              </w:tabs>
              <w:suppressAutoHyphens/>
              <w:ind w:firstLine="0"/>
              <w:jc w:val="center"/>
              <w:rPr>
                <w:i/>
                <w:sz w:val="24"/>
              </w:rPr>
            </w:pPr>
            <w:r w:rsidRPr="001B2FC1">
              <w:rPr>
                <w:i/>
                <w:sz w:val="24"/>
              </w:rPr>
              <w:t>3</w:t>
            </w:r>
            <w:r w:rsidR="00B462DB" w:rsidRPr="001B2FC1">
              <w:rPr>
                <w:i/>
                <w:sz w:val="24"/>
              </w:rPr>
              <w:t>.</w:t>
            </w:r>
          </w:p>
          <w:p w:rsidR="00B462DB" w:rsidRPr="001B2FC1" w:rsidRDefault="00B462DB" w:rsidP="0076289E">
            <w:pPr>
              <w:pStyle w:val="a9"/>
              <w:tabs>
                <w:tab w:val="left" w:pos="1418"/>
              </w:tabs>
              <w:suppressAutoHyphens/>
              <w:jc w:val="center"/>
              <w:rPr>
                <w:i/>
                <w:sz w:val="24"/>
              </w:rPr>
            </w:pPr>
          </w:p>
        </w:tc>
        <w:tc>
          <w:tcPr>
            <w:tcW w:w="13577" w:type="dxa"/>
            <w:gridSpan w:val="4"/>
            <w:vAlign w:val="center"/>
          </w:tcPr>
          <w:p w:rsidR="00B462DB" w:rsidRPr="001B2FC1" w:rsidRDefault="00B462DB" w:rsidP="0076289E">
            <w:pPr>
              <w:pStyle w:val="af5"/>
              <w:ind w:left="33" w:hanging="16"/>
              <w:jc w:val="both"/>
              <w:rPr>
                <w:rFonts w:eastAsia="MS Mincho"/>
              </w:rPr>
            </w:pPr>
          </w:p>
        </w:tc>
      </w:tr>
      <w:tr w:rsidR="00AD4397" w:rsidRPr="00AD4397" w:rsidTr="001B5487">
        <w:tc>
          <w:tcPr>
            <w:tcW w:w="1242" w:type="dxa"/>
            <w:vMerge/>
          </w:tcPr>
          <w:p w:rsidR="00B462DB" w:rsidRPr="001B2FC1" w:rsidRDefault="00B462DB" w:rsidP="0076289E">
            <w:pPr>
              <w:pStyle w:val="a9"/>
              <w:tabs>
                <w:tab w:val="left" w:pos="1418"/>
              </w:tabs>
              <w:suppressAutoHyphens/>
              <w:ind w:firstLine="0"/>
              <w:jc w:val="center"/>
              <w:rPr>
                <w:i/>
                <w:sz w:val="24"/>
              </w:rPr>
            </w:pPr>
          </w:p>
        </w:tc>
        <w:tc>
          <w:tcPr>
            <w:tcW w:w="1843" w:type="dxa"/>
          </w:tcPr>
          <w:p w:rsidR="00B462DB" w:rsidRPr="001B2FC1" w:rsidRDefault="00B462DB" w:rsidP="0076289E">
            <w:pPr>
              <w:pStyle w:val="af5"/>
              <w:ind w:left="33" w:hanging="16"/>
              <w:jc w:val="both"/>
            </w:pPr>
            <w:r w:rsidRPr="001B2FC1">
              <w:rPr>
                <w:rFonts w:eastAsia="MS Mincho"/>
              </w:rPr>
              <w:t>Цена договора</w:t>
            </w:r>
          </w:p>
        </w:tc>
        <w:tc>
          <w:tcPr>
            <w:tcW w:w="2126" w:type="dxa"/>
            <w:gridSpan w:val="2"/>
          </w:tcPr>
          <w:p w:rsidR="00B462DB" w:rsidRPr="001B2FC1" w:rsidRDefault="00B462DB" w:rsidP="00AC6D8F">
            <w:pPr>
              <w:pStyle w:val="af5"/>
              <w:ind w:left="33" w:hanging="16"/>
              <w:jc w:val="both"/>
            </w:pPr>
            <w:r w:rsidRPr="001B2FC1">
              <w:rPr>
                <w:rFonts w:eastAsia="MS Mincho"/>
              </w:rPr>
              <w:t xml:space="preserve">Максимальное количество </w:t>
            </w:r>
            <w:r w:rsidRPr="001B2FC1">
              <w:rPr>
                <w:rFonts w:eastAsia="MS Mincho"/>
              </w:rPr>
              <w:lastRenderedPageBreak/>
              <w:t xml:space="preserve">баллов - </w:t>
            </w:r>
            <w:r w:rsidR="001B2FC1" w:rsidRPr="001B2FC1">
              <w:rPr>
                <w:rFonts w:eastAsia="MS Mincho"/>
              </w:rPr>
              <w:t>5</w:t>
            </w:r>
            <w:r w:rsidR="00AC6D8F" w:rsidRPr="001B2FC1">
              <w:rPr>
                <w:rFonts w:eastAsia="MS Mincho"/>
              </w:rPr>
              <w:t>0</w:t>
            </w:r>
            <w:r w:rsidRPr="001B2FC1">
              <w:rPr>
                <w:rFonts w:eastAsia="MS Mincho"/>
              </w:rPr>
              <w:t xml:space="preserve"> баллов</w:t>
            </w:r>
          </w:p>
        </w:tc>
        <w:tc>
          <w:tcPr>
            <w:tcW w:w="9608" w:type="dxa"/>
          </w:tcPr>
          <w:p w:rsidR="00B462DB" w:rsidRPr="001B2FC1" w:rsidRDefault="00B462DB" w:rsidP="0076289E">
            <w:pPr>
              <w:pStyle w:val="af5"/>
              <w:ind w:left="33" w:hanging="16"/>
              <w:jc w:val="both"/>
              <w:rPr>
                <w:rFonts w:eastAsia="MS Mincho"/>
              </w:rPr>
            </w:pPr>
            <w:r w:rsidRPr="001B2FC1">
              <w:rPr>
                <w:rFonts w:eastAsia="MS Mincho"/>
              </w:rPr>
              <w:lastRenderedPageBreak/>
              <w:t xml:space="preserve"> (без применения антидемпинговой меры, предусматривающей предоставление обеспечения исполнения договора в размере, превышающем в полтора раза размер, </w:t>
            </w:r>
            <w:r w:rsidRPr="001B2FC1">
              <w:rPr>
                <w:rFonts w:eastAsia="MS Mincho"/>
              </w:rPr>
              <w:lastRenderedPageBreak/>
              <w:t>указанный в пункте 1.</w:t>
            </w:r>
            <w:r w:rsidR="00AD47E4" w:rsidRPr="001B2FC1">
              <w:rPr>
                <w:rFonts w:eastAsia="MS Mincho"/>
              </w:rPr>
              <w:t xml:space="preserve">3 </w:t>
            </w:r>
            <w:r w:rsidRPr="001B2FC1">
              <w:rPr>
                <w:rFonts w:eastAsia="MS Mincho"/>
              </w:rPr>
              <w:t>конкурсной документации)</w:t>
            </w:r>
          </w:p>
          <w:p w:rsidR="00B462DB" w:rsidRPr="001B2FC1" w:rsidRDefault="00B462DB" w:rsidP="0076289E">
            <w:pPr>
              <w:pStyle w:val="af5"/>
              <w:ind w:left="33" w:hanging="16"/>
              <w:jc w:val="both"/>
              <w:rPr>
                <w:rFonts w:eastAsia="MS Mincho"/>
              </w:rPr>
            </w:pPr>
            <w:r w:rsidRPr="001B2FC1">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1B2FC1">
              <w:rPr>
                <w:rFonts w:eastAsia="MS Mincho"/>
              </w:rPr>
              <w:t>ым</w:t>
            </w:r>
            <w:proofErr w:type="spellEnd"/>
            <w:r w:rsidRPr="001B2FC1">
              <w:rPr>
                <w:rFonts w:eastAsia="MS Mincho"/>
              </w:rPr>
              <w:t xml:space="preserve">) участником, по формуле:            </w:t>
            </w:r>
          </w:p>
          <w:p w:rsidR="00B462DB" w:rsidRPr="001B2FC1" w:rsidRDefault="00B462DB" w:rsidP="0076289E">
            <w:pPr>
              <w:pStyle w:val="af5"/>
              <w:ind w:left="33" w:hanging="16"/>
              <w:jc w:val="both"/>
              <w:rPr>
                <w:rFonts w:eastAsia="MS Mincho"/>
              </w:rPr>
            </w:pPr>
          </w:p>
          <w:p w:rsidR="00B462DB" w:rsidRPr="001B2FC1" w:rsidRDefault="00B462DB" w:rsidP="0076289E">
            <w:pPr>
              <w:pStyle w:val="af5"/>
              <w:ind w:left="33" w:hanging="16"/>
              <w:jc w:val="both"/>
              <w:rPr>
                <w:rFonts w:eastAsia="MS Mincho"/>
                <w:vertAlign w:val="subscript"/>
              </w:rPr>
            </w:pPr>
            <w:r w:rsidRPr="001B2FC1">
              <w:rPr>
                <w:rFonts w:eastAsia="MS Mincho"/>
              </w:rPr>
              <w:t xml:space="preserve">                               </w:t>
            </w:r>
            <w:proofErr w:type="spellStart"/>
            <w:proofErr w:type="gramStart"/>
            <w:r w:rsidRPr="001B2FC1">
              <w:rPr>
                <w:rFonts w:eastAsia="MS Mincho"/>
              </w:rPr>
              <w:t>Ц</w:t>
            </w:r>
            <w:proofErr w:type="gramEnd"/>
            <w:r w:rsidRPr="001B2FC1">
              <w:rPr>
                <w:rFonts w:eastAsia="MS Mincho"/>
              </w:rPr>
              <w:t>min</w:t>
            </w:r>
            <w:proofErr w:type="spellEnd"/>
          </w:p>
          <w:p w:rsidR="00B462DB" w:rsidRPr="001B2FC1" w:rsidRDefault="00B462DB" w:rsidP="0076289E">
            <w:pPr>
              <w:pStyle w:val="af5"/>
              <w:ind w:left="33" w:hanging="16"/>
              <w:jc w:val="both"/>
              <w:rPr>
                <w:rFonts w:eastAsia="MS Mincho"/>
              </w:rPr>
            </w:pPr>
            <w:r w:rsidRPr="001B2FC1">
              <w:rPr>
                <w:rFonts w:eastAsia="MS Mincho"/>
              </w:rPr>
              <w:t xml:space="preserve">                    </w:t>
            </w:r>
            <w:proofErr w:type="spellStart"/>
            <w:r w:rsidRPr="001B2FC1">
              <w:rPr>
                <w:rFonts w:eastAsia="MS Mincho"/>
              </w:rPr>
              <w:t>Б</w:t>
            </w:r>
            <w:proofErr w:type="gramStart"/>
            <w:r w:rsidRPr="001B2FC1">
              <w:rPr>
                <w:rFonts w:eastAsia="MS Mincho"/>
              </w:rPr>
              <w:t>j</w:t>
            </w:r>
            <w:proofErr w:type="spellEnd"/>
            <w:proofErr w:type="gramEnd"/>
            <w:r w:rsidRPr="001B2FC1">
              <w:rPr>
                <w:rFonts w:eastAsia="MS Mincho"/>
              </w:rPr>
              <w:t xml:space="preserve"> = ──────</w:t>
            </w:r>
            <w:r w:rsidR="002837DB" w:rsidRPr="001B2FC1">
              <w:rPr>
                <w:rFonts w:eastAsia="MS Mincho"/>
              </w:rPr>
              <w:t xml:space="preserve"> </w:t>
            </w:r>
            <w:r w:rsidRPr="001B2FC1">
              <w:rPr>
                <w:rFonts w:eastAsia="MS Mincho"/>
              </w:rPr>
              <w:t xml:space="preserve"> * </w:t>
            </w:r>
            <w:r w:rsidRPr="001B2FC1">
              <w:rPr>
                <w:rFonts w:eastAsia="MS Mincho"/>
              </w:rPr>
              <w:object w:dxaOrig="279" w:dyaOrig="279">
                <v:shape id="_x0000_i1029" type="#_x0000_t75" style="width:14.25pt;height:14.25pt" o:ole="">
                  <v:imagedata r:id="rId21" o:title=""/>
                </v:shape>
                <o:OLEObject Type="Embed" ProgID="Equation.3" ShapeID="_x0000_i1029" DrawAspect="Content" ObjectID="_1666682780" r:id="rId22"/>
              </w:object>
            </w:r>
            <w:r w:rsidRPr="001B2FC1">
              <w:rPr>
                <w:rFonts w:eastAsia="MS Mincho"/>
              </w:rPr>
              <w:t>, где</w:t>
            </w:r>
          </w:p>
          <w:p w:rsidR="00B462DB" w:rsidRPr="001B2FC1" w:rsidRDefault="00B462DB" w:rsidP="0076289E">
            <w:pPr>
              <w:pStyle w:val="af5"/>
              <w:ind w:left="33" w:hanging="16"/>
              <w:jc w:val="both"/>
              <w:rPr>
                <w:rFonts w:eastAsia="MS Mincho"/>
              </w:rPr>
            </w:pPr>
            <w:r w:rsidRPr="001B2FC1">
              <w:rPr>
                <w:rFonts w:eastAsia="MS Mincho"/>
              </w:rPr>
              <w:t xml:space="preserve">                                  </w:t>
            </w:r>
            <w:proofErr w:type="spellStart"/>
            <w:r w:rsidRPr="001B2FC1">
              <w:rPr>
                <w:rFonts w:eastAsia="MS Mincho"/>
              </w:rPr>
              <w:t>Ц</w:t>
            </w:r>
            <w:proofErr w:type="gramStart"/>
            <w:r w:rsidRPr="001B2FC1">
              <w:rPr>
                <w:rFonts w:eastAsia="MS Mincho"/>
              </w:rPr>
              <w:t>j</w:t>
            </w:r>
            <w:proofErr w:type="spellEnd"/>
            <w:proofErr w:type="gramEnd"/>
          </w:p>
          <w:p w:rsidR="00B462DB" w:rsidRPr="001B2FC1" w:rsidRDefault="00B462DB" w:rsidP="0076289E">
            <w:pPr>
              <w:pStyle w:val="af5"/>
              <w:ind w:left="33" w:hanging="16"/>
              <w:jc w:val="both"/>
              <w:rPr>
                <w:rFonts w:eastAsia="MS Mincho"/>
              </w:rPr>
            </w:pPr>
            <w:r w:rsidRPr="001B2FC1">
              <w:rPr>
                <w:rFonts w:eastAsia="MS Mincho"/>
              </w:rPr>
              <w:t>j = 1…n, n – количество участников;</w:t>
            </w:r>
          </w:p>
          <w:p w:rsidR="00B462DB" w:rsidRPr="001B2FC1" w:rsidRDefault="00B462DB" w:rsidP="0076289E">
            <w:pPr>
              <w:pStyle w:val="af5"/>
              <w:ind w:left="33" w:hanging="16"/>
              <w:jc w:val="both"/>
              <w:rPr>
                <w:rFonts w:eastAsia="MS Mincho"/>
              </w:rPr>
            </w:pPr>
            <w:proofErr w:type="spellStart"/>
            <w:r w:rsidRPr="001B2FC1">
              <w:rPr>
                <w:rFonts w:eastAsia="MS Mincho"/>
              </w:rPr>
              <w:t>Б</w:t>
            </w:r>
            <w:proofErr w:type="gramStart"/>
            <w:r w:rsidRPr="001B2FC1">
              <w:rPr>
                <w:rFonts w:eastAsia="MS Mincho"/>
              </w:rPr>
              <w:t>j</w:t>
            </w:r>
            <w:proofErr w:type="spellEnd"/>
            <w:proofErr w:type="gramEnd"/>
            <w:r w:rsidRPr="001B2FC1">
              <w:rPr>
                <w:rFonts w:eastAsia="MS Mincho"/>
              </w:rPr>
              <w:t xml:space="preserve"> – количество баллов j-ого участника;</w:t>
            </w:r>
          </w:p>
          <w:p w:rsidR="00B462DB" w:rsidRPr="001B2FC1" w:rsidRDefault="00B462DB" w:rsidP="0076289E">
            <w:pPr>
              <w:pStyle w:val="af5"/>
              <w:ind w:left="33" w:hanging="16"/>
              <w:jc w:val="both"/>
              <w:rPr>
                <w:rFonts w:eastAsia="MS Mincho"/>
              </w:rPr>
            </w:pPr>
            <w:proofErr w:type="spellStart"/>
            <w:r w:rsidRPr="001B2FC1">
              <w:rPr>
                <w:rFonts w:eastAsia="MS Mincho"/>
              </w:rPr>
              <w:t>Ц</w:t>
            </w:r>
            <w:proofErr w:type="gramStart"/>
            <w:r w:rsidRPr="001B2FC1">
              <w:rPr>
                <w:rFonts w:eastAsia="MS Mincho"/>
              </w:rPr>
              <w:t>j</w:t>
            </w:r>
            <w:proofErr w:type="spellEnd"/>
            <w:proofErr w:type="gramEnd"/>
            <w:r w:rsidRPr="001B2FC1">
              <w:rPr>
                <w:rFonts w:eastAsia="MS Mincho"/>
              </w:rPr>
              <w:t xml:space="preserve"> – цена, предложенная j-</w:t>
            </w:r>
            <w:proofErr w:type="spellStart"/>
            <w:r w:rsidRPr="001B2FC1">
              <w:rPr>
                <w:rFonts w:eastAsia="MS Mincho"/>
              </w:rPr>
              <w:t>ым</w:t>
            </w:r>
            <w:proofErr w:type="spellEnd"/>
            <w:r w:rsidRPr="001B2FC1">
              <w:rPr>
                <w:rFonts w:eastAsia="MS Mincho"/>
              </w:rPr>
              <w:t xml:space="preserve"> участником (без учета НДС);</w:t>
            </w:r>
          </w:p>
          <w:p w:rsidR="00B462DB" w:rsidRPr="001B2FC1" w:rsidRDefault="00B462DB" w:rsidP="0076289E">
            <w:pPr>
              <w:pStyle w:val="af5"/>
              <w:ind w:left="33" w:hanging="16"/>
              <w:jc w:val="both"/>
              <w:rPr>
                <w:rFonts w:eastAsia="MS Mincho"/>
              </w:rPr>
            </w:pPr>
            <w:proofErr w:type="spellStart"/>
            <w:proofErr w:type="gramStart"/>
            <w:r w:rsidRPr="001B2FC1">
              <w:rPr>
                <w:rFonts w:eastAsia="MS Mincho"/>
              </w:rPr>
              <w:t>Ц</w:t>
            </w:r>
            <w:proofErr w:type="gramEnd"/>
            <w:r w:rsidRPr="001B2FC1">
              <w:rPr>
                <w:rFonts w:eastAsia="MS Mincho"/>
              </w:rPr>
              <w:t>min</w:t>
            </w:r>
            <w:proofErr w:type="spellEnd"/>
            <w:r w:rsidRPr="001B2FC1">
              <w:rPr>
                <w:rFonts w:eastAsia="MS Mincho"/>
              </w:rPr>
              <w:t xml:space="preserve"> – минимальная цена из всех предложенных участниками (без учета НДС);</w:t>
            </w:r>
          </w:p>
          <w:p w:rsidR="00B462DB" w:rsidRPr="001B2FC1" w:rsidRDefault="00B462DB" w:rsidP="0076289E">
            <w:pPr>
              <w:pStyle w:val="af5"/>
              <w:ind w:left="33" w:hanging="16"/>
              <w:jc w:val="both"/>
            </w:pPr>
            <w:r w:rsidRPr="001B2FC1">
              <w:rPr>
                <w:rFonts w:eastAsia="MS Mincho"/>
              </w:rPr>
              <w:object w:dxaOrig="279" w:dyaOrig="279">
                <v:shape id="_x0000_i1030" type="#_x0000_t75" style="width:14.25pt;height:14.25pt" o:ole="">
                  <v:imagedata r:id="rId23" o:title=""/>
                </v:shape>
                <o:OLEObject Type="Embed" ProgID="Equation.3" ShapeID="_x0000_i1030" DrawAspect="Content" ObjectID="_1666682781" r:id="rId24"/>
              </w:object>
            </w:r>
            <w:r w:rsidRPr="001B2FC1">
              <w:rPr>
                <w:rFonts w:eastAsia="MS Mincho"/>
              </w:rPr>
              <w:t xml:space="preserve"> – максимально возможное количество баллов. </w:t>
            </w:r>
          </w:p>
          <w:p w:rsidR="00B462DB" w:rsidRPr="001B2FC1" w:rsidRDefault="00B462DB" w:rsidP="0076289E">
            <w:pPr>
              <w:pStyle w:val="af5"/>
              <w:ind w:left="33" w:hanging="16"/>
              <w:jc w:val="both"/>
              <w:rPr>
                <w:i/>
              </w:rPr>
            </w:pPr>
            <w:r w:rsidRPr="001B2FC1">
              <w:rPr>
                <w:rFonts w:eastAsia="MS Mincho"/>
                <w:i/>
              </w:rPr>
              <w:t xml:space="preserve">При установлении приоритета товаров российского происхождения, оказания услуг, выполнения работ российскими лицами дополнительно указывается следующее: </w:t>
            </w:r>
          </w:p>
          <w:p w:rsidR="00B462DB" w:rsidRPr="001B2FC1" w:rsidRDefault="00B462DB" w:rsidP="00AC6D8F">
            <w:pPr>
              <w:pStyle w:val="af5"/>
              <w:ind w:left="33" w:hanging="16"/>
              <w:jc w:val="both"/>
              <w:rPr>
                <w:rFonts w:eastAsia="MS Mincho"/>
              </w:rPr>
            </w:pPr>
            <w:r w:rsidRPr="001B2FC1">
              <w:rPr>
                <w:rFonts w:eastAsia="MS Mincho"/>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с учетом требований пункта 3.</w:t>
            </w:r>
            <w:r w:rsidR="00FA0594" w:rsidRPr="001B2FC1">
              <w:rPr>
                <w:rFonts w:eastAsia="MS Mincho"/>
              </w:rPr>
              <w:t xml:space="preserve">17 </w:t>
            </w:r>
            <w:r w:rsidRPr="001B2FC1">
              <w:rPr>
                <w:rFonts w:eastAsia="MS Mincho"/>
              </w:rPr>
              <w:t>конкурсной документации.</w:t>
            </w:r>
          </w:p>
          <w:p w:rsidR="007420D6" w:rsidRPr="001B2FC1" w:rsidRDefault="007420D6" w:rsidP="00AC6D8F">
            <w:pPr>
              <w:pStyle w:val="af5"/>
              <w:ind w:left="33" w:hanging="16"/>
              <w:jc w:val="both"/>
              <w:rPr>
                <w:rFonts w:eastAsia="MS Mincho"/>
              </w:rPr>
            </w:pPr>
            <w:proofErr w:type="gramStart"/>
            <w:r w:rsidRPr="001B2FC1">
              <w:rPr>
                <w:rFonts w:eastAsia="MS Mincho"/>
              </w:rPr>
              <w:t>Ц</w:t>
            </w:r>
            <w:proofErr w:type="gramEnd"/>
            <w:r w:rsidRPr="001B2FC1">
              <w:rPr>
                <w:rFonts w:eastAsia="MS Mincho"/>
              </w:rPr>
              <w:t xml:space="preserve"> каждого участника рассчитывается по следующей формуле:</w:t>
            </w:r>
          </w:p>
          <w:p w:rsidR="007420D6" w:rsidRPr="001B2FC1" w:rsidRDefault="00D61818" w:rsidP="00AC6D8F">
            <w:pPr>
              <w:pStyle w:val="af5"/>
              <w:ind w:left="33" w:hanging="16"/>
              <w:jc w:val="both"/>
              <w:rPr>
                <w:rFonts w:eastAsia="MS Mincho"/>
              </w:rPr>
            </w:pPr>
            <w:proofErr w:type="gramStart"/>
            <w:r w:rsidRPr="001B2FC1">
              <w:rPr>
                <w:rFonts w:eastAsia="MS Mincho"/>
              </w:rPr>
              <w:t>Ц</w:t>
            </w:r>
            <w:proofErr w:type="gramEnd"/>
            <w:r w:rsidRPr="001B2FC1">
              <w:rPr>
                <w:rFonts w:eastAsia="MS Mincho"/>
              </w:rPr>
              <w:t xml:space="preserve"> = </w:t>
            </w:r>
            <w:proofErr w:type="spellStart"/>
            <w:r w:rsidRPr="001B2FC1">
              <w:rPr>
                <w:rFonts w:eastAsia="MS Mincho"/>
              </w:rPr>
              <w:t>Ц</w:t>
            </w:r>
            <w:r w:rsidRPr="001B2FC1">
              <w:rPr>
                <w:rFonts w:eastAsia="MS Mincho"/>
                <w:vertAlign w:val="subscript"/>
              </w:rPr>
              <w:t>аб</w:t>
            </w:r>
            <w:proofErr w:type="spellEnd"/>
            <w:r w:rsidRPr="001B2FC1">
              <w:rPr>
                <w:rFonts w:eastAsia="MS Mincho"/>
              </w:rPr>
              <w:t xml:space="preserve">*162*7 + </w:t>
            </w:r>
            <w:proofErr w:type="spellStart"/>
            <w:r w:rsidRPr="001B2FC1">
              <w:rPr>
                <w:rFonts w:eastAsia="MS Mincho"/>
              </w:rPr>
              <w:t>К</w:t>
            </w:r>
            <w:r w:rsidRPr="001B2FC1">
              <w:rPr>
                <w:rFonts w:eastAsia="MS Mincho"/>
                <w:vertAlign w:val="subscript"/>
              </w:rPr>
              <w:t>эк</w:t>
            </w:r>
            <w:proofErr w:type="spellEnd"/>
            <w:r w:rsidRPr="001B2FC1">
              <w:rPr>
                <w:rFonts w:eastAsia="MS Mincho"/>
              </w:rPr>
              <w:t>*1000000*7/100, где</w:t>
            </w:r>
          </w:p>
          <w:p w:rsidR="00D61818" w:rsidRPr="001B2FC1" w:rsidRDefault="00D61818" w:rsidP="00AC6D8F">
            <w:pPr>
              <w:pStyle w:val="af5"/>
              <w:ind w:left="33" w:hanging="16"/>
              <w:jc w:val="both"/>
              <w:rPr>
                <w:rFonts w:eastAsia="MS Mincho"/>
              </w:rPr>
            </w:pPr>
            <w:proofErr w:type="spellStart"/>
            <w:r w:rsidRPr="001B2FC1">
              <w:rPr>
                <w:rFonts w:eastAsia="MS Mincho"/>
              </w:rPr>
              <w:t>Ц</w:t>
            </w:r>
            <w:r w:rsidRPr="001B2FC1">
              <w:rPr>
                <w:rFonts w:eastAsia="MS Mincho"/>
                <w:vertAlign w:val="subscript"/>
              </w:rPr>
              <w:t>аб</w:t>
            </w:r>
            <w:proofErr w:type="spellEnd"/>
            <w:r w:rsidRPr="001B2FC1">
              <w:rPr>
                <w:rFonts w:eastAsia="MS Mincho"/>
                <w:vertAlign w:val="subscript"/>
              </w:rPr>
              <w:t xml:space="preserve"> </w:t>
            </w:r>
            <w:r w:rsidRPr="001B2FC1">
              <w:rPr>
                <w:rFonts w:eastAsia="MS Mincho"/>
              </w:rPr>
              <w:t>– стоимость обслуживания 1 терминала регистрации (</w:t>
            </w:r>
            <w:proofErr w:type="spellStart"/>
            <w:r w:rsidRPr="001B2FC1">
              <w:rPr>
                <w:rFonts w:eastAsia="MS Mincho"/>
              </w:rPr>
              <w:t>валидатора</w:t>
            </w:r>
            <w:proofErr w:type="spellEnd"/>
            <w:r w:rsidRPr="001B2FC1">
              <w:rPr>
                <w:rFonts w:eastAsia="MS Mincho"/>
              </w:rPr>
              <w:t>) в месяц, руб./мес.</w:t>
            </w:r>
          </w:p>
          <w:p w:rsidR="00D61818" w:rsidRPr="001B2FC1" w:rsidRDefault="00D61818" w:rsidP="00AC6D8F">
            <w:pPr>
              <w:pStyle w:val="af5"/>
              <w:ind w:left="33" w:hanging="16"/>
              <w:jc w:val="both"/>
              <w:rPr>
                <w:rFonts w:eastAsia="MS Mincho"/>
              </w:rPr>
            </w:pPr>
            <w:proofErr w:type="spellStart"/>
            <w:r w:rsidRPr="001B2FC1">
              <w:rPr>
                <w:rFonts w:eastAsia="MS Mincho"/>
              </w:rPr>
              <w:t>К</w:t>
            </w:r>
            <w:r w:rsidRPr="001B2FC1">
              <w:rPr>
                <w:rFonts w:eastAsia="MS Mincho"/>
                <w:vertAlign w:val="subscript"/>
              </w:rPr>
              <w:t>эк</w:t>
            </w:r>
            <w:proofErr w:type="spellEnd"/>
            <w:r w:rsidRPr="001B2FC1">
              <w:rPr>
                <w:rFonts w:eastAsia="MS Mincho"/>
              </w:rPr>
              <w:t xml:space="preserve"> – комиссионный процент вознаграждения за обеспечение приема к оплате банковских карт, включая стоимость услуг кредитной (платежной) организации. </w:t>
            </w:r>
          </w:p>
          <w:p w:rsidR="007420D6" w:rsidRPr="001B2FC1" w:rsidRDefault="007420D6" w:rsidP="00AC6D8F">
            <w:pPr>
              <w:pStyle w:val="af5"/>
              <w:ind w:left="33" w:hanging="16"/>
              <w:jc w:val="both"/>
            </w:pPr>
          </w:p>
        </w:tc>
      </w:tr>
      <w:tr w:rsidR="00AD4397" w:rsidRPr="00AD4397" w:rsidTr="001B5487">
        <w:tc>
          <w:tcPr>
            <w:tcW w:w="1242" w:type="dxa"/>
          </w:tcPr>
          <w:p w:rsidR="00B462DB" w:rsidRPr="001B2FC1" w:rsidRDefault="00165C58" w:rsidP="0076289E">
            <w:pPr>
              <w:pStyle w:val="a9"/>
              <w:tabs>
                <w:tab w:val="left" w:pos="1418"/>
              </w:tabs>
              <w:suppressAutoHyphens/>
              <w:ind w:firstLine="0"/>
              <w:jc w:val="center"/>
              <w:rPr>
                <w:sz w:val="24"/>
              </w:rPr>
            </w:pPr>
            <w:r w:rsidRPr="001B2FC1">
              <w:rPr>
                <w:sz w:val="24"/>
              </w:rPr>
              <w:lastRenderedPageBreak/>
              <w:t>4</w:t>
            </w:r>
            <w:r w:rsidR="00B462DB" w:rsidRPr="001B2FC1">
              <w:rPr>
                <w:sz w:val="24"/>
              </w:rPr>
              <w:t>.</w:t>
            </w:r>
          </w:p>
        </w:tc>
        <w:tc>
          <w:tcPr>
            <w:tcW w:w="13577" w:type="dxa"/>
            <w:gridSpan w:val="4"/>
          </w:tcPr>
          <w:p w:rsidR="00B462DB" w:rsidRPr="001B2FC1" w:rsidRDefault="00B462DB" w:rsidP="0076289E">
            <w:pPr>
              <w:pStyle w:val="a9"/>
              <w:ind w:firstLine="0"/>
              <w:rPr>
                <w:sz w:val="24"/>
              </w:rPr>
            </w:pPr>
            <w:r w:rsidRPr="001B2FC1">
              <w:rPr>
                <w:sz w:val="24"/>
              </w:rPr>
              <w:t>Квалификация участника</w:t>
            </w:r>
          </w:p>
        </w:tc>
      </w:tr>
      <w:tr w:rsidR="00AD4397" w:rsidRPr="00AD4397" w:rsidTr="001B5487">
        <w:tc>
          <w:tcPr>
            <w:tcW w:w="1242" w:type="dxa"/>
          </w:tcPr>
          <w:p w:rsidR="00B462DB" w:rsidRPr="001B2FC1" w:rsidRDefault="00165C58" w:rsidP="0076289E">
            <w:pPr>
              <w:pStyle w:val="a9"/>
              <w:tabs>
                <w:tab w:val="left" w:pos="1418"/>
              </w:tabs>
              <w:suppressAutoHyphens/>
              <w:ind w:firstLine="0"/>
              <w:jc w:val="center"/>
              <w:rPr>
                <w:sz w:val="24"/>
              </w:rPr>
            </w:pPr>
            <w:r w:rsidRPr="001B2FC1">
              <w:rPr>
                <w:sz w:val="24"/>
              </w:rPr>
              <w:t>4</w:t>
            </w:r>
            <w:r w:rsidR="00B462DB" w:rsidRPr="001B2FC1">
              <w:rPr>
                <w:sz w:val="24"/>
              </w:rPr>
              <w:t>.1.</w:t>
            </w:r>
          </w:p>
        </w:tc>
        <w:tc>
          <w:tcPr>
            <w:tcW w:w="1843" w:type="dxa"/>
          </w:tcPr>
          <w:p w:rsidR="00B462DB" w:rsidRPr="001B2FC1" w:rsidRDefault="00B462DB" w:rsidP="0076289E">
            <w:pPr>
              <w:jc w:val="center"/>
              <w:rPr>
                <w:rFonts w:eastAsia="MS Mincho"/>
              </w:rPr>
            </w:pPr>
            <w:r w:rsidRPr="001B2FC1">
              <w:rPr>
                <w:rFonts w:eastAsia="MS Mincho"/>
              </w:rPr>
              <w:t>Опыт участника</w:t>
            </w:r>
            <w:r w:rsidR="00165C58" w:rsidRPr="001B2FC1">
              <w:rPr>
                <w:rFonts w:eastAsia="MS Mincho"/>
              </w:rPr>
              <w:t>.</w:t>
            </w:r>
          </w:p>
          <w:p w:rsidR="00165C58" w:rsidRPr="001B2FC1" w:rsidRDefault="00165C58" w:rsidP="00165C58">
            <w:pPr>
              <w:jc w:val="center"/>
              <w:rPr>
                <w:rFonts w:eastAsia="MS Mincho"/>
              </w:rPr>
            </w:pPr>
            <w:r w:rsidRPr="001B2FC1">
              <w:rPr>
                <w:rFonts w:eastAsia="MS Mincho"/>
              </w:rPr>
              <w:t xml:space="preserve">Полное количество </w:t>
            </w:r>
            <w:proofErr w:type="gramStart"/>
            <w:r w:rsidRPr="001B2FC1">
              <w:rPr>
                <w:rFonts w:eastAsia="MS Mincho"/>
              </w:rPr>
              <w:t>лет оказания услуг автоматизированного учета оплаты проезда</w:t>
            </w:r>
            <w:proofErr w:type="gramEnd"/>
            <w:r w:rsidRPr="001B2FC1">
              <w:rPr>
                <w:rFonts w:eastAsia="MS Mincho"/>
              </w:rPr>
              <w:t xml:space="preserve"> </w:t>
            </w:r>
          </w:p>
        </w:tc>
        <w:tc>
          <w:tcPr>
            <w:tcW w:w="2126" w:type="dxa"/>
            <w:gridSpan w:val="2"/>
          </w:tcPr>
          <w:p w:rsidR="00B462DB" w:rsidRPr="001B2FC1" w:rsidRDefault="00B462DB" w:rsidP="00AD4397">
            <w:pPr>
              <w:jc w:val="both"/>
              <w:rPr>
                <w:rFonts w:eastAsia="MS Mincho"/>
              </w:rPr>
            </w:pPr>
            <w:r w:rsidRPr="001B2FC1">
              <w:rPr>
                <w:rFonts w:eastAsia="MS Mincho"/>
              </w:rPr>
              <w:t xml:space="preserve">Максимальное количество баллов -  </w:t>
            </w:r>
            <w:r w:rsidR="00AD4397" w:rsidRPr="001B2FC1">
              <w:rPr>
                <w:rFonts w:eastAsia="MS Mincho"/>
              </w:rPr>
              <w:t>10</w:t>
            </w:r>
            <w:r w:rsidR="00807CE8" w:rsidRPr="001B2FC1">
              <w:rPr>
                <w:rFonts w:eastAsia="MS Mincho"/>
              </w:rPr>
              <w:t xml:space="preserve"> </w:t>
            </w:r>
            <w:r w:rsidRPr="001B2FC1">
              <w:rPr>
                <w:rFonts w:eastAsia="MS Mincho"/>
              </w:rPr>
              <w:t>баллов</w:t>
            </w:r>
          </w:p>
        </w:tc>
        <w:tc>
          <w:tcPr>
            <w:tcW w:w="9608" w:type="dxa"/>
          </w:tcPr>
          <w:p w:rsidR="00A45D19" w:rsidRPr="001B2FC1" w:rsidRDefault="00165C58" w:rsidP="0076289E">
            <w:pPr>
              <w:shd w:val="clear" w:color="auto" w:fill="FFFFFF"/>
              <w:tabs>
                <w:tab w:val="left" w:pos="9354"/>
              </w:tabs>
              <w:ind w:right="-6"/>
              <w:jc w:val="both"/>
            </w:pPr>
            <w:r w:rsidRPr="001B2FC1">
              <w:t>Оценивается по дате заключения самого старого договора оказания услуги с транспортными организациями (договор предоставляется в составе заявки участника конкурса с обязательным указанием заказчика).</w:t>
            </w:r>
          </w:p>
          <w:p w:rsidR="00165C58" w:rsidRPr="001B2FC1" w:rsidRDefault="00165C58" w:rsidP="0076289E">
            <w:pPr>
              <w:shd w:val="clear" w:color="auto" w:fill="FFFFFF"/>
              <w:tabs>
                <w:tab w:val="left" w:pos="9354"/>
              </w:tabs>
              <w:ind w:right="-6"/>
              <w:jc w:val="both"/>
            </w:pPr>
            <w:r w:rsidRPr="001B2FC1">
              <w:t>До 1 года – 0 баллов.</w:t>
            </w:r>
          </w:p>
          <w:p w:rsidR="00165C58" w:rsidRPr="001B2FC1" w:rsidRDefault="00165C58" w:rsidP="0076289E">
            <w:pPr>
              <w:shd w:val="clear" w:color="auto" w:fill="FFFFFF"/>
              <w:tabs>
                <w:tab w:val="left" w:pos="9354"/>
              </w:tabs>
              <w:ind w:right="-6"/>
              <w:jc w:val="both"/>
            </w:pPr>
            <w:r w:rsidRPr="001B2FC1">
              <w:t>От 1 года до 3-х лет – 3 балла</w:t>
            </w:r>
          </w:p>
          <w:p w:rsidR="00165C58" w:rsidRPr="001B2FC1" w:rsidRDefault="00165C58" w:rsidP="0076289E">
            <w:pPr>
              <w:shd w:val="clear" w:color="auto" w:fill="FFFFFF"/>
              <w:tabs>
                <w:tab w:val="left" w:pos="9354"/>
              </w:tabs>
              <w:ind w:right="-6"/>
              <w:jc w:val="both"/>
            </w:pPr>
            <w:r w:rsidRPr="001B2FC1">
              <w:t xml:space="preserve">От 3 лет до 5 лет – </w:t>
            </w:r>
            <w:r w:rsidR="00AD4397" w:rsidRPr="001B2FC1">
              <w:t>6</w:t>
            </w:r>
            <w:r w:rsidRPr="001B2FC1">
              <w:t xml:space="preserve"> баллов</w:t>
            </w:r>
          </w:p>
          <w:p w:rsidR="00165C58" w:rsidRPr="001B2FC1" w:rsidRDefault="00165C58" w:rsidP="0076289E">
            <w:pPr>
              <w:shd w:val="clear" w:color="auto" w:fill="FFFFFF"/>
              <w:tabs>
                <w:tab w:val="left" w:pos="9354"/>
              </w:tabs>
              <w:ind w:right="-6"/>
              <w:jc w:val="both"/>
            </w:pPr>
            <w:r w:rsidRPr="001B2FC1">
              <w:t xml:space="preserve">Свыше 5 лет – </w:t>
            </w:r>
            <w:r w:rsidR="00AD4397" w:rsidRPr="001B2FC1">
              <w:t>10</w:t>
            </w:r>
            <w:r w:rsidRPr="001B2FC1">
              <w:t xml:space="preserve"> баллов</w:t>
            </w:r>
          </w:p>
          <w:p w:rsidR="00265211" w:rsidRPr="001B2FC1" w:rsidRDefault="00265211" w:rsidP="00165C58">
            <w:pPr>
              <w:shd w:val="clear" w:color="auto" w:fill="FFFFFF"/>
              <w:tabs>
                <w:tab w:val="left" w:pos="9354"/>
              </w:tabs>
              <w:ind w:right="-6"/>
              <w:jc w:val="both"/>
              <w:rPr>
                <w:rFonts w:eastAsia="MS Mincho"/>
              </w:rPr>
            </w:pPr>
          </w:p>
        </w:tc>
      </w:tr>
      <w:tr w:rsidR="00AD4397" w:rsidRPr="00AD4397" w:rsidTr="001B5487">
        <w:tc>
          <w:tcPr>
            <w:tcW w:w="1242" w:type="dxa"/>
          </w:tcPr>
          <w:p w:rsidR="00B462DB" w:rsidRPr="001B2FC1" w:rsidRDefault="00165C58" w:rsidP="0076289E">
            <w:pPr>
              <w:pStyle w:val="a9"/>
              <w:tabs>
                <w:tab w:val="left" w:pos="1418"/>
              </w:tabs>
              <w:suppressAutoHyphens/>
              <w:ind w:firstLine="0"/>
              <w:jc w:val="center"/>
              <w:rPr>
                <w:sz w:val="24"/>
              </w:rPr>
            </w:pPr>
            <w:r w:rsidRPr="001B2FC1">
              <w:rPr>
                <w:sz w:val="24"/>
              </w:rPr>
              <w:t>4</w:t>
            </w:r>
            <w:r w:rsidR="00B462DB" w:rsidRPr="001B2FC1">
              <w:rPr>
                <w:sz w:val="24"/>
              </w:rPr>
              <w:t>.2.</w:t>
            </w:r>
          </w:p>
        </w:tc>
        <w:tc>
          <w:tcPr>
            <w:tcW w:w="1843" w:type="dxa"/>
          </w:tcPr>
          <w:p w:rsidR="00B462DB" w:rsidRPr="001B2FC1" w:rsidRDefault="00807CE8" w:rsidP="00344DCE">
            <w:pPr>
              <w:widowControl w:val="0"/>
              <w:shd w:val="clear" w:color="auto" w:fill="FFFFFF"/>
              <w:autoSpaceDE w:val="0"/>
              <w:autoSpaceDN w:val="0"/>
              <w:adjustRightInd w:val="0"/>
              <w:ind w:left="-134" w:right="74"/>
              <w:jc w:val="center"/>
              <w:rPr>
                <w:rFonts w:eastAsia="MS Mincho"/>
              </w:rPr>
            </w:pPr>
            <w:r w:rsidRPr="001B2FC1">
              <w:rPr>
                <w:rFonts w:eastAsia="MS Mincho"/>
              </w:rPr>
              <w:t>Максимальный оборот по приему к оплате банковских карт с бесконтактной технологией передачи данных за отчетный месяц за любой из последних 6 месяцев.</w:t>
            </w:r>
          </w:p>
        </w:tc>
        <w:tc>
          <w:tcPr>
            <w:tcW w:w="2126" w:type="dxa"/>
            <w:gridSpan w:val="2"/>
          </w:tcPr>
          <w:p w:rsidR="00B462DB" w:rsidRPr="001B2FC1" w:rsidRDefault="00B462DB" w:rsidP="00807CE8">
            <w:pPr>
              <w:jc w:val="both"/>
              <w:rPr>
                <w:rFonts w:eastAsia="MS Mincho"/>
              </w:rPr>
            </w:pPr>
            <w:r w:rsidRPr="001B2FC1">
              <w:rPr>
                <w:rFonts w:eastAsia="MS Mincho"/>
              </w:rPr>
              <w:t xml:space="preserve">Максимальное количество баллов - </w:t>
            </w:r>
            <w:r w:rsidR="00807CE8" w:rsidRPr="001B2FC1">
              <w:rPr>
                <w:rFonts w:eastAsia="MS Mincho"/>
              </w:rPr>
              <w:t>10</w:t>
            </w:r>
            <w:r w:rsidRPr="001B2FC1">
              <w:rPr>
                <w:rFonts w:eastAsia="MS Mincho"/>
              </w:rPr>
              <w:t xml:space="preserve"> баллов</w:t>
            </w:r>
          </w:p>
        </w:tc>
        <w:tc>
          <w:tcPr>
            <w:tcW w:w="9608" w:type="dxa"/>
            <w:vAlign w:val="center"/>
          </w:tcPr>
          <w:p w:rsidR="00807CE8" w:rsidRPr="001B2FC1" w:rsidRDefault="00807CE8" w:rsidP="00807CE8">
            <w:pPr>
              <w:pStyle w:val="af5"/>
              <w:ind w:left="33" w:hanging="16"/>
              <w:jc w:val="both"/>
              <w:rPr>
                <w:rFonts w:eastAsia="MS Mincho"/>
              </w:rPr>
            </w:pPr>
            <w:r w:rsidRPr="001B2FC1">
              <w:rPr>
                <w:rFonts w:eastAsia="MS Mincho"/>
              </w:rPr>
              <w:t>Оценивается путем деления суммы предложенной каждым (j-</w:t>
            </w:r>
            <w:proofErr w:type="spellStart"/>
            <w:r w:rsidRPr="001B2FC1">
              <w:rPr>
                <w:rFonts w:eastAsia="MS Mincho"/>
              </w:rPr>
              <w:t>ым</w:t>
            </w:r>
            <w:proofErr w:type="spellEnd"/>
            <w:r w:rsidRPr="001B2FC1">
              <w:rPr>
                <w:rFonts w:eastAsia="MS Mincho"/>
              </w:rPr>
              <w:t xml:space="preserve">) участником (без учета НДС) на максимальную сумму оборота из всех предложенных участниками, по формуле:            </w:t>
            </w:r>
          </w:p>
          <w:p w:rsidR="00807CE8" w:rsidRPr="001B2FC1" w:rsidRDefault="00807CE8" w:rsidP="00807CE8">
            <w:pPr>
              <w:pStyle w:val="af5"/>
              <w:ind w:left="33" w:hanging="16"/>
              <w:jc w:val="both"/>
              <w:rPr>
                <w:rFonts w:eastAsia="MS Mincho"/>
              </w:rPr>
            </w:pPr>
          </w:p>
          <w:p w:rsidR="00807CE8" w:rsidRPr="001B2FC1" w:rsidRDefault="00807CE8" w:rsidP="00807CE8">
            <w:pPr>
              <w:pStyle w:val="af5"/>
              <w:ind w:left="33" w:hanging="16"/>
              <w:jc w:val="both"/>
              <w:rPr>
                <w:rFonts w:eastAsia="MS Mincho"/>
              </w:rPr>
            </w:pPr>
            <w:r w:rsidRPr="001B2FC1">
              <w:rPr>
                <w:rFonts w:eastAsia="MS Mincho"/>
              </w:rPr>
              <w:t xml:space="preserve">                               Ц</w:t>
            </w:r>
            <w:proofErr w:type="gramStart"/>
            <w:r w:rsidR="00AD4397" w:rsidRPr="001B2FC1">
              <w:rPr>
                <w:rFonts w:eastAsia="MS Mincho"/>
                <w:lang w:val="en-US"/>
              </w:rPr>
              <w:t>j</w:t>
            </w:r>
            <w:proofErr w:type="gramEnd"/>
          </w:p>
          <w:p w:rsidR="00807CE8" w:rsidRPr="001B2FC1" w:rsidRDefault="00807CE8" w:rsidP="00807CE8">
            <w:pPr>
              <w:pStyle w:val="af5"/>
              <w:ind w:left="33" w:hanging="16"/>
              <w:jc w:val="both"/>
              <w:rPr>
                <w:rFonts w:eastAsia="MS Mincho"/>
              </w:rPr>
            </w:pPr>
            <w:r w:rsidRPr="001B2FC1">
              <w:rPr>
                <w:rFonts w:eastAsia="MS Mincho"/>
              </w:rPr>
              <w:t xml:space="preserve">                    </w:t>
            </w:r>
            <w:proofErr w:type="spellStart"/>
            <w:r w:rsidRPr="001B2FC1">
              <w:rPr>
                <w:rFonts w:eastAsia="MS Mincho"/>
              </w:rPr>
              <w:t>Б</w:t>
            </w:r>
            <w:proofErr w:type="gramStart"/>
            <w:r w:rsidRPr="001B2FC1">
              <w:rPr>
                <w:rFonts w:eastAsia="MS Mincho"/>
              </w:rPr>
              <w:t>j</w:t>
            </w:r>
            <w:proofErr w:type="spellEnd"/>
            <w:proofErr w:type="gramEnd"/>
            <w:r w:rsidRPr="001B2FC1">
              <w:rPr>
                <w:rFonts w:eastAsia="MS Mincho"/>
              </w:rPr>
              <w:t xml:space="preserve"> =  ────── * </w:t>
            </w:r>
            <w:r w:rsidRPr="001B2FC1">
              <w:rPr>
                <w:rFonts w:eastAsia="MS Mincho"/>
              </w:rPr>
              <w:object w:dxaOrig="279" w:dyaOrig="279">
                <v:shape id="_x0000_i1031" type="#_x0000_t75" style="width:14.25pt;height:14.25pt" o:ole="">
                  <v:imagedata r:id="rId21" o:title=""/>
                </v:shape>
                <o:OLEObject Type="Embed" ProgID="Equation.3" ShapeID="_x0000_i1031" DrawAspect="Content" ObjectID="_1666682782" r:id="rId25"/>
              </w:object>
            </w:r>
            <w:r w:rsidRPr="001B2FC1">
              <w:rPr>
                <w:rFonts w:eastAsia="MS Mincho"/>
              </w:rPr>
              <w:t>, где</w:t>
            </w:r>
          </w:p>
          <w:p w:rsidR="00807CE8" w:rsidRPr="001B2FC1" w:rsidRDefault="00807CE8" w:rsidP="00807CE8">
            <w:pPr>
              <w:pStyle w:val="af5"/>
              <w:ind w:left="33" w:hanging="16"/>
              <w:jc w:val="both"/>
              <w:rPr>
                <w:rFonts w:eastAsia="MS Mincho"/>
              </w:rPr>
            </w:pPr>
            <w:r w:rsidRPr="001B2FC1">
              <w:rPr>
                <w:rFonts w:eastAsia="MS Mincho"/>
              </w:rPr>
              <w:t xml:space="preserve">                                  </w:t>
            </w:r>
            <w:proofErr w:type="gramStart"/>
            <w:r w:rsidRPr="001B2FC1">
              <w:rPr>
                <w:rFonts w:eastAsia="MS Mincho"/>
              </w:rPr>
              <w:t>Ц</w:t>
            </w:r>
            <w:proofErr w:type="gramEnd"/>
            <w:r w:rsidR="00AD4397" w:rsidRPr="001B2FC1">
              <w:rPr>
                <w:rFonts w:eastAsia="MS Mincho"/>
                <w:lang w:val="en-US"/>
              </w:rPr>
              <w:t>max</w:t>
            </w:r>
          </w:p>
          <w:p w:rsidR="00807CE8" w:rsidRPr="001B2FC1" w:rsidRDefault="00807CE8" w:rsidP="00807CE8">
            <w:pPr>
              <w:pStyle w:val="af5"/>
              <w:ind w:left="33" w:hanging="16"/>
              <w:jc w:val="both"/>
              <w:rPr>
                <w:rFonts w:eastAsia="MS Mincho"/>
              </w:rPr>
            </w:pPr>
            <w:r w:rsidRPr="001B2FC1">
              <w:rPr>
                <w:rFonts w:eastAsia="MS Mincho"/>
              </w:rPr>
              <w:t>j = 1…n, n – количество участников;</w:t>
            </w:r>
          </w:p>
          <w:p w:rsidR="00807CE8" w:rsidRPr="001B2FC1" w:rsidRDefault="00807CE8" w:rsidP="00807CE8">
            <w:pPr>
              <w:pStyle w:val="af5"/>
              <w:ind w:left="33" w:hanging="16"/>
              <w:jc w:val="both"/>
              <w:rPr>
                <w:rFonts w:eastAsia="MS Mincho"/>
              </w:rPr>
            </w:pPr>
            <w:proofErr w:type="spellStart"/>
            <w:r w:rsidRPr="001B2FC1">
              <w:rPr>
                <w:rFonts w:eastAsia="MS Mincho"/>
              </w:rPr>
              <w:t>Б</w:t>
            </w:r>
            <w:proofErr w:type="gramStart"/>
            <w:r w:rsidRPr="001B2FC1">
              <w:rPr>
                <w:rFonts w:eastAsia="MS Mincho"/>
              </w:rPr>
              <w:t>j</w:t>
            </w:r>
            <w:proofErr w:type="spellEnd"/>
            <w:proofErr w:type="gramEnd"/>
            <w:r w:rsidRPr="001B2FC1">
              <w:rPr>
                <w:rFonts w:eastAsia="MS Mincho"/>
              </w:rPr>
              <w:t xml:space="preserve"> – количество баллов j-ого участника;</w:t>
            </w:r>
          </w:p>
          <w:p w:rsidR="00807CE8" w:rsidRPr="001B2FC1" w:rsidRDefault="00807CE8" w:rsidP="00807CE8">
            <w:pPr>
              <w:pStyle w:val="af5"/>
              <w:ind w:left="33" w:hanging="16"/>
              <w:jc w:val="both"/>
              <w:rPr>
                <w:rFonts w:eastAsia="MS Mincho"/>
              </w:rPr>
            </w:pPr>
            <w:proofErr w:type="spellStart"/>
            <w:r w:rsidRPr="001B2FC1">
              <w:rPr>
                <w:rFonts w:eastAsia="MS Mincho"/>
              </w:rPr>
              <w:t>Ц</w:t>
            </w:r>
            <w:proofErr w:type="gramStart"/>
            <w:r w:rsidRPr="001B2FC1">
              <w:rPr>
                <w:rFonts w:eastAsia="MS Mincho"/>
              </w:rPr>
              <w:t>j</w:t>
            </w:r>
            <w:proofErr w:type="spellEnd"/>
            <w:proofErr w:type="gramEnd"/>
            <w:r w:rsidRPr="001B2FC1">
              <w:rPr>
                <w:rFonts w:eastAsia="MS Mincho"/>
              </w:rPr>
              <w:t xml:space="preserve"> – цена, предложенная j-</w:t>
            </w:r>
            <w:proofErr w:type="spellStart"/>
            <w:r w:rsidRPr="001B2FC1">
              <w:rPr>
                <w:rFonts w:eastAsia="MS Mincho"/>
              </w:rPr>
              <w:t>ым</w:t>
            </w:r>
            <w:proofErr w:type="spellEnd"/>
            <w:r w:rsidRPr="001B2FC1">
              <w:rPr>
                <w:rFonts w:eastAsia="MS Mincho"/>
              </w:rPr>
              <w:t xml:space="preserve"> участником (без учета НДС);</w:t>
            </w:r>
          </w:p>
          <w:p w:rsidR="00807CE8" w:rsidRPr="001B2FC1" w:rsidRDefault="00807CE8" w:rsidP="00807CE8">
            <w:pPr>
              <w:pStyle w:val="af5"/>
              <w:ind w:left="33" w:hanging="16"/>
              <w:jc w:val="both"/>
              <w:rPr>
                <w:rFonts w:eastAsia="MS Mincho"/>
              </w:rPr>
            </w:pPr>
            <w:proofErr w:type="gramStart"/>
            <w:r w:rsidRPr="001B2FC1">
              <w:rPr>
                <w:rFonts w:eastAsia="MS Mincho"/>
              </w:rPr>
              <w:t>Ц</w:t>
            </w:r>
            <w:proofErr w:type="gramEnd"/>
            <w:r w:rsidR="00AD4397" w:rsidRPr="001B2FC1">
              <w:rPr>
                <w:rFonts w:eastAsia="MS Mincho"/>
                <w:lang w:val="en-US"/>
              </w:rPr>
              <w:t>max</w:t>
            </w:r>
            <w:r w:rsidRPr="001B2FC1">
              <w:rPr>
                <w:rFonts w:eastAsia="MS Mincho"/>
              </w:rPr>
              <w:t xml:space="preserve"> – м</w:t>
            </w:r>
            <w:r w:rsidR="00AD4397" w:rsidRPr="001B2FC1">
              <w:rPr>
                <w:rFonts w:eastAsia="MS Mincho"/>
              </w:rPr>
              <w:t>аксимальная</w:t>
            </w:r>
            <w:r w:rsidRPr="001B2FC1">
              <w:rPr>
                <w:rFonts w:eastAsia="MS Mincho"/>
              </w:rPr>
              <w:t xml:space="preserve"> цена из всех предложенных участниками (без учета НДС);</w:t>
            </w:r>
          </w:p>
          <w:p w:rsidR="00807CE8" w:rsidRPr="001B2FC1" w:rsidRDefault="00807CE8" w:rsidP="00807CE8">
            <w:pPr>
              <w:pStyle w:val="af5"/>
              <w:ind w:left="33" w:hanging="16"/>
              <w:jc w:val="both"/>
            </w:pPr>
            <w:r w:rsidRPr="001B2FC1">
              <w:rPr>
                <w:rFonts w:eastAsia="MS Mincho"/>
              </w:rPr>
              <w:object w:dxaOrig="279" w:dyaOrig="279">
                <v:shape id="_x0000_i1032" type="#_x0000_t75" style="width:14.25pt;height:14.25pt" o:ole="">
                  <v:imagedata r:id="rId23" o:title=""/>
                </v:shape>
                <o:OLEObject Type="Embed" ProgID="Equation.3" ShapeID="_x0000_i1032" DrawAspect="Content" ObjectID="_1666682783" r:id="rId26"/>
              </w:object>
            </w:r>
            <w:r w:rsidRPr="001B2FC1">
              <w:rPr>
                <w:rFonts w:eastAsia="MS Mincho"/>
              </w:rPr>
              <w:t xml:space="preserve"> – максимально возможное количество баллов. </w:t>
            </w:r>
          </w:p>
          <w:p w:rsidR="00B462DB" w:rsidRPr="001B2FC1" w:rsidRDefault="00AD4397" w:rsidP="00AD4397">
            <w:pPr>
              <w:jc w:val="both"/>
              <w:rPr>
                <w:rFonts w:eastAsia="MS Mincho"/>
              </w:rPr>
            </w:pPr>
            <w:proofErr w:type="gramStart"/>
            <w:r w:rsidRPr="001B2FC1">
              <w:rPr>
                <w:rFonts w:eastAsia="MS Mincho"/>
              </w:rPr>
              <w:t>Подтверждается выпиской из банка, либо из бухгалтерского учета участника в которых в качестве плательщика значится кредитная организация с назначением платежей «Оплата проезда по банковским картам»</w:t>
            </w:r>
            <w:proofErr w:type="gramEnd"/>
          </w:p>
        </w:tc>
      </w:tr>
    </w:tbl>
    <w:p w:rsidR="00E9185E" w:rsidRDefault="00B462DB" w:rsidP="00920EEF">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w:t>
      </w:r>
      <w:r w:rsidR="00920EEF">
        <w:rPr>
          <w:sz w:val="28"/>
        </w:rPr>
        <w:t>ебованиям технического задания.</w:t>
      </w:r>
    </w:p>
    <w:p w:rsidR="009924F5" w:rsidRPr="009924F5" w:rsidRDefault="009924F5" w:rsidP="009924F5">
      <w:pPr>
        <w:keepNext/>
        <w:pageBreakBefore/>
        <w:ind w:left="709"/>
        <w:outlineLvl w:val="0"/>
        <w:rPr>
          <w:b/>
          <w:bCs/>
          <w:kern w:val="32"/>
          <w:sz w:val="28"/>
          <w:szCs w:val="28"/>
        </w:rPr>
      </w:pPr>
      <w:r w:rsidRPr="009924F5">
        <w:rPr>
          <w:b/>
          <w:bCs/>
          <w:kern w:val="32"/>
          <w:sz w:val="28"/>
          <w:szCs w:val="28"/>
        </w:rPr>
        <w:lastRenderedPageBreak/>
        <w:t xml:space="preserve">Часть 2. </w:t>
      </w:r>
      <w:bookmarkStart w:id="12" w:name="_Toc517767664"/>
      <w:r w:rsidRPr="009924F5">
        <w:rPr>
          <w:b/>
          <w:bCs/>
          <w:kern w:val="32"/>
          <w:sz w:val="28"/>
          <w:szCs w:val="28"/>
        </w:rPr>
        <w:t>Сроки проведения конкурса</w:t>
      </w:r>
      <w:bookmarkEnd w:id="12"/>
      <w:r w:rsidRPr="009924F5">
        <w:rPr>
          <w:b/>
          <w:bCs/>
          <w:kern w:val="32"/>
          <w:sz w:val="28"/>
          <w:szCs w:val="28"/>
        </w:rPr>
        <w:t>, контактные данные</w:t>
      </w:r>
    </w:p>
    <w:p w:rsidR="009924F5" w:rsidRPr="009924F5" w:rsidRDefault="009924F5" w:rsidP="009924F5">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347"/>
      </w:tblGrid>
      <w:tr w:rsidR="009924F5" w:rsidRPr="009924F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sz w:val="28"/>
                <w:szCs w:val="28"/>
                <w:lang w:eastAsia="en-US"/>
              </w:rPr>
            </w:pPr>
            <w:r w:rsidRPr="009924F5">
              <w:rPr>
                <w:sz w:val="28"/>
                <w:szCs w:val="28"/>
                <w:lang w:eastAsia="en-US"/>
              </w:rPr>
              <w:t>№</w:t>
            </w:r>
            <w:proofErr w:type="gramStart"/>
            <w:r w:rsidRPr="009924F5">
              <w:rPr>
                <w:sz w:val="28"/>
                <w:szCs w:val="28"/>
                <w:lang w:eastAsia="en-US"/>
              </w:rPr>
              <w:t>п</w:t>
            </w:r>
            <w:proofErr w:type="gramEnd"/>
            <w:r w:rsidRPr="009924F5">
              <w:rPr>
                <w:sz w:val="28"/>
                <w:szCs w:val="28"/>
                <w:lang w:eastAsia="en-US"/>
              </w:rPr>
              <w:t>/п</w:t>
            </w:r>
          </w:p>
        </w:tc>
        <w:tc>
          <w:tcPr>
            <w:tcW w:w="3119"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sz w:val="28"/>
                <w:szCs w:val="28"/>
                <w:lang w:eastAsia="en-US"/>
              </w:rPr>
            </w:pPr>
            <w:r w:rsidRPr="009924F5">
              <w:rPr>
                <w:sz w:val="28"/>
                <w:szCs w:val="28"/>
                <w:lang w:eastAsia="en-US"/>
              </w:rPr>
              <w:t>Параметры закупки</w:t>
            </w:r>
          </w:p>
        </w:tc>
        <w:tc>
          <w:tcPr>
            <w:tcW w:w="1034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sz w:val="28"/>
                <w:szCs w:val="28"/>
                <w:lang w:eastAsia="en-US"/>
              </w:rPr>
            </w:pPr>
            <w:r w:rsidRPr="009924F5">
              <w:rPr>
                <w:sz w:val="28"/>
                <w:szCs w:val="28"/>
                <w:lang w:eastAsia="en-US"/>
              </w:rPr>
              <w:t>Сведения о закупке</w:t>
            </w:r>
          </w:p>
        </w:tc>
      </w:tr>
      <w:tr w:rsidR="009924F5" w:rsidRPr="005211A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lang w:eastAsia="en-US"/>
              </w:rPr>
              <w:t>2.1</w:t>
            </w:r>
          </w:p>
        </w:tc>
        <w:tc>
          <w:tcPr>
            <w:tcW w:w="3119"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sz w:val="28"/>
                <w:szCs w:val="28"/>
                <w:lang w:eastAsia="en-US"/>
              </w:rPr>
            </w:pPr>
            <w:r w:rsidRPr="009924F5">
              <w:rPr>
                <w:sz w:val="28"/>
                <w:szCs w:val="28"/>
                <w:lang w:eastAsia="en-US"/>
              </w:rPr>
              <w:t>Сведения о заказчике</w:t>
            </w:r>
          </w:p>
        </w:tc>
        <w:tc>
          <w:tcPr>
            <w:tcW w:w="1034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after="60" w:line="24" w:lineRule="atLeast"/>
              <w:jc w:val="both"/>
              <w:rPr>
                <w:sz w:val="28"/>
                <w:szCs w:val="28"/>
                <w:lang w:eastAsia="en-US"/>
              </w:rPr>
            </w:pPr>
            <w:r w:rsidRPr="009924F5">
              <w:rPr>
                <w:sz w:val="28"/>
                <w:szCs w:val="28"/>
                <w:lang w:eastAsia="en-US"/>
              </w:rPr>
              <w:t>Заказчик: Акционерное общество «Пермская пригородная компания»</w:t>
            </w:r>
          </w:p>
          <w:p w:rsidR="009924F5" w:rsidRPr="009924F5" w:rsidRDefault="009924F5" w:rsidP="009924F5">
            <w:pPr>
              <w:spacing w:after="60" w:line="24" w:lineRule="atLeast"/>
              <w:jc w:val="both"/>
              <w:rPr>
                <w:sz w:val="28"/>
                <w:szCs w:val="28"/>
                <w:lang w:eastAsia="en-US"/>
              </w:rPr>
            </w:pPr>
            <w:r w:rsidRPr="009924F5">
              <w:rPr>
                <w:sz w:val="28"/>
                <w:szCs w:val="28"/>
                <w:lang w:eastAsia="en-US"/>
              </w:rPr>
              <w:t>Организатор Закупки: Акционерное общество «Пермская пригородная компания»</w:t>
            </w:r>
          </w:p>
          <w:p w:rsidR="009924F5" w:rsidRPr="009924F5" w:rsidRDefault="009924F5" w:rsidP="009924F5">
            <w:pPr>
              <w:spacing w:after="60" w:line="24" w:lineRule="atLeast"/>
              <w:jc w:val="both"/>
              <w:rPr>
                <w:sz w:val="28"/>
                <w:szCs w:val="28"/>
                <w:lang w:eastAsia="en-US"/>
              </w:rPr>
            </w:pPr>
            <w:r w:rsidRPr="009924F5">
              <w:rPr>
                <w:sz w:val="28"/>
                <w:szCs w:val="28"/>
                <w:lang w:eastAsia="en-US"/>
              </w:rPr>
              <w:t>Место нахождения/почтовый адрес: 614068, Пермский край, г. Пермь, ул. Петропавловская, д. 66</w:t>
            </w:r>
          </w:p>
          <w:p w:rsidR="009924F5" w:rsidRPr="009924F5" w:rsidRDefault="009924F5" w:rsidP="009924F5">
            <w:pPr>
              <w:spacing w:after="60" w:line="24" w:lineRule="atLeast"/>
              <w:jc w:val="both"/>
              <w:rPr>
                <w:sz w:val="28"/>
                <w:szCs w:val="28"/>
                <w:lang w:eastAsia="en-US"/>
              </w:rPr>
            </w:pPr>
            <w:r w:rsidRPr="009924F5">
              <w:rPr>
                <w:sz w:val="28"/>
                <w:szCs w:val="28"/>
                <w:lang w:eastAsia="en-US"/>
              </w:rPr>
              <w:t xml:space="preserve">Контактное лицо: </w:t>
            </w:r>
            <w:r w:rsidR="00B7004A" w:rsidRPr="00B7004A">
              <w:rPr>
                <w:sz w:val="28"/>
                <w:szCs w:val="28"/>
                <w:lang w:eastAsia="en-US"/>
              </w:rPr>
              <w:t>Черноокий Олег Григорьевич</w:t>
            </w:r>
          </w:p>
          <w:p w:rsidR="009924F5" w:rsidRPr="009924F5" w:rsidRDefault="009924F5" w:rsidP="009924F5">
            <w:pPr>
              <w:spacing w:after="60" w:line="24" w:lineRule="atLeast"/>
              <w:jc w:val="both"/>
              <w:rPr>
                <w:sz w:val="28"/>
                <w:szCs w:val="28"/>
                <w:lang w:eastAsia="en-US"/>
              </w:rPr>
            </w:pPr>
            <w:r w:rsidRPr="009924F5">
              <w:rPr>
                <w:sz w:val="28"/>
                <w:szCs w:val="28"/>
                <w:lang w:eastAsia="en-US"/>
              </w:rPr>
              <w:t>телефон: +7(342) 230-</w:t>
            </w:r>
            <w:r w:rsidR="00B7004A">
              <w:rPr>
                <w:sz w:val="28"/>
                <w:szCs w:val="28"/>
                <w:lang w:eastAsia="en-US"/>
              </w:rPr>
              <w:t>46</w:t>
            </w:r>
            <w:r w:rsidRPr="009924F5">
              <w:rPr>
                <w:sz w:val="28"/>
                <w:szCs w:val="28"/>
                <w:lang w:eastAsia="en-US"/>
              </w:rPr>
              <w:t>-</w:t>
            </w:r>
            <w:r w:rsidR="00B7004A">
              <w:rPr>
                <w:sz w:val="28"/>
                <w:szCs w:val="28"/>
                <w:lang w:eastAsia="en-US"/>
              </w:rPr>
              <w:t>53</w:t>
            </w:r>
          </w:p>
          <w:p w:rsidR="009924F5" w:rsidRPr="0001674E" w:rsidRDefault="009924F5" w:rsidP="00B7004A">
            <w:pPr>
              <w:spacing w:line="276" w:lineRule="auto"/>
              <w:jc w:val="both"/>
              <w:rPr>
                <w:bCs/>
                <w:i/>
                <w:sz w:val="28"/>
                <w:szCs w:val="28"/>
                <w:lang w:eastAsia="en-US"/>
              </w:rPr>
            </w:pPr>
            <w:r w:rsidRPr="009924F5">
              <w:rPr>
                <w:sz w:val="28"/>
                <w:szCs w:val="28"/>
                <w:lang w:val="en-US" w:eastAsia="en-US"/>
              </w:rPr>
              <w:t>E</w:t>
            </w:r>
            <w:r w:rsidRPr="0001674E">
              <w:rPr>
                <w:sz w:val="28"/>
                <w:szCs w:val="28"/>
                <w:lang w:eastAsia="en-US"/>
              </w:rPr>
              <w:t>-</w:t>
            </w:r>
            <w:r w:rsidRPr="009924F5">
              <w:rPr>
                <w:sz w:val="28"/>
                <w:szCs w:val="28"/>
                <w:lang w:val="en-US" w:eastAsia="en-US"/>
              </w:rPr>
              <w:t>mail</w:t>
            </w:r>
            <w:r w:rsidRPr="0001674E">
              <w:rPr>
                <w:sz w:val="28"/>
                <w:szCs w:val="28"/>
                <w:lang w:eastAsia="en-US"/>
              </w:rPr>
              <w:t>:</w:t>
            </w:r>
            <w:r w:rsidRPr="0001674E">
              <w:rPr>
                <w:lang w:eastAsia="en-US"/>
              </w:rPr>
              <w:t xml:space="preserve"> </w:t>
            </w:r>
            <w:proofErr w:type="spellStart"/>
            <w:r w:rsidR="00B7004A" w:rsidRPr="00B7004A">
              <w:rPr>
                <w:sz w:val="28"/>
                <w:szCs w:val="28"/>
                <w:lang w:val="en-US" w:eastAsia="en-US"/>
              </w:rPr>
              <w:t>zgd</w:t>
            </w:r>
            <w:proofErr w:type="spellEnd"/>
            <w:r w:rsidR="00B7004A" w:rsidRPr="0001674E">
              <w:rPr>
                <w:sz w:val="28"/>
                <w:szCs w:val="28"/>
                <w:lang w:eastAsia="en-US"/>
              </w:rPr>
              <w:t>-1@</w:t>
            </w:r>
            <w:proofErr w:type="spellStart"/>
            <w:r w:rsidR="00B7004A" w:rsidRPr="00B7004A">
              <w:rPr>
                <w:sz w:val="28"/>
                <w:szCs w:val="28"/>
                <w:lang w:val="en-US" w:eastAsia="en-US"/>
              </w:rPr>
              <w:t>prigorod</w:t>
            </w:r>
            <w:proofErr w:type="spellEnd"/>
            <w:r w:rsidR="00B7004A" w:rsidRPr="0001674E">
              <w:rPr>
                <w:sz w:val="28"/>
                <w:szCs w:val="28"/>
                <w:lang w:eastAsia="en-US"/>
              </w:rPr>
              <w:t>.</w:t>
            </w:r>
            <w:r w:rsidR="00B7004A" w:rsidRPr="00B7004A">
              <w:rPr>
                <w:sz w:val="28"/>
                <w:szCs w:val="28"/>
                <w:lang w:val="en-US" w:eastAsia="en-US"/>
              </w:rPr>
              <w:t>perm</w:t>
            </w:r>
            <w:r w:rsidR="00B7004A" w:rsidRPr="0001674E">
              <w:rPr>
                <w:sz w:val="28"/>
                <w:szCs w:val="28"/>
                <w:lang w:eastAsia="en-US"/>
              </w:rPr>
              <w:t>.</w:t>
            </w:r>
            <w:proofErr w:type="spellStart"/>
            <w:r w:rsidR="00B7004A" w:rsidRPr="00B7004A">
              <w:rPr>
                <w:sz w:val="28"/>
                <w:szCs w:val="28"/>
                <w:lang w:val="en-US" w:eastAsia="en-US"/>
              </w:rPr>
              <w:t>ru</w:t>
            </w:r>
            <w:proofErr w:type="spellEnd"/>
          </w:p>
        </w:tc>
      </w:tr>
      <w:tr w:rsidR="009924F5" w:rsidRPr="009924F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lang w:eastAsia="en-US"/>
              </w:rPr>
              <w:t>2.2</w:t>
            </w:r>
          </w:p>
        </w:tc>
        <w:tc>
          <w:tcPr>
            <w:tcW w:w="3119"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sz w:val="28"/>
                <w:szCs w:val="28"/>
                <w:lang w:eastAsia="en-US"/>
              </w:rPr>
              <w:t>Порядок, место, дата начала и окончания срока подачи заявок</w:t>
            </w:r>
          </w:p>
        </w:tc>
        <w:tc>
          <w:tcPr>
            <w:tcW w:w="1034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ind w:firstLine="709"/>
              <w:jc w:val="both"/>
              <w:rPr>
                <w:bCs/>
                <w:i/>
                <w:sz w:val="28"/>
                <w:szCs w:val="28"/>
                <w:lang w:eastAsia="en-US"/>
              </w:rPr>
            </w:pPr>
            <w:r w:rsidRPr="009924F5">
              <w:rPr>
                <w:bCs/>
                <w:sz w:val="28"/>
                <w:szCs w:val="28"/>
                <w:lang w:eastAsia="en-US"/>
              </w:rPr>
              <w:t xml:space="preserve">Заявки подаются в порядке, указанном в пункте 3.18 конкурсной документации, на </w:t>
            </w:r>
            <w:hyperlink r:id="rId27" w:history="1">
              <w:r w:rsidRPr="009924F5">
                <w:rPr>
                  <w:bCs/>
                  <w:color w:val="0000FF"/>
                  <w:sz w:val="28"/>
                  <w:szCs w:val="28"/>
                  <w:u w:val="single"/>
                  <w:lang w:eastAsia="en-US"/>
                </w:rPr>
                <w:t>http://www.rts-tender.ru</w:t>
              </w:r>
            </w:hyperlink>
            <w:r w:rsidRPr="009924F5">
              <w:rPr>
                <w:bCs/>
                <w:i/>
                <w:sz w:val="28"/>
                <w:szCs w:val="28"/>
                <w:lang w:eastAsia="en-US"/>
              </w:rPr>
              <w:t xml:space="preserve"> </w:t>
            </w:r>
            <w:r w:rsidRPr="009924F5">
              <w:rPr>
                <w:bCs/>
                <w:sz w:val="28"/>
                <w:szCs w:val="28"/>
                <w:lang w:eastAsia="en-US"/>
              </w:rPr>
              <w:t>(далее – электронная площадка, ЭТЗП, сайт ЭТЗП).</w:t>
            </w:r>
            <w:r w:rsidRPr="009924F5">
              <w:rPr>
                <w:b/>
                <w:bCs/>
                <w:sz w:val="28"/>
                <w:szCs w:val="28"/>
                <w:lang w:eastAsia="en-US"/>
              </w:rPr>
              <w:t xml:space="preserve"> </w:t>
            </w:r>
            <w:r w:rsidRPr="009924F5">
              <w:rPr>
                <w:bCs/>
                <w:sz w:val="28"/>
                <w:szCs w:val="28"/>
                <w:lang w:eastAsia="en-US"/>
              </w:rPr>
              <w:t xml:space="preserve"> </w:t>
            </w:r>
          </w:p>
          <w:p w:rsidR="009924F5" w:rsidRPr="009924F5" w:rsidRDefault="009924F5" w:rsidP="009924F5">
            <w:pPr>
              <w:spacing w:line="276" w:lineRule="auto"/>
              <w:ind w:firstLine="709"/>
              <w:jc w:val="both"/>
              <w:rPr>
                <w:bCs/>
                <w:i/>
                <w:sz w:val="28"/>
                <w:szCs w:val="28"/>
                <w:lang w:eastAsia="en-US"/>
              </w:rPr>
            </w:pPr>
            <w:r w:rsidRPr="009924F5">
              <w:rPr>
                <w:bCs/>
                <w:sz w:val="28"/>
                <w:szCs w:val="28"/>
                <w:lang w:eastAsia="en-US"/>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ЭТЗП,</w:t>
            </w:r>
            <w:r w:rsidRPr="009924F5">
              <w:rPr>
                <w:szCs w:val="28"/>
                <w:lang w:eastAsia="en-US"/>
              </w:rPr>
              <w:t xml:space="preserve"> </w:t>
            </w:r>
            <w:r w:rsidRPr="009924F5">
              <w:rPr>
                <w:bCs/>
                <w:sz w:val="28"/>
                <w:szCs w:val="28"/>
                <w:lang w:eastAsia="en-US"/>
              </w:rPr>
              <w:t>а также на официальном сайте Заказчика</w:t>
            </w:r>
            <w:r w:rsidRPr="009924F5">
              <w:rPr>
                <w:bCs/>
                <w:i/>
                <w:sz w:val="28"/>
                <w:szCs w:val="28"/>
                <w:lang w:eastAsia="en-US"/>
              </w:rPr>
              <w:t xml:space="preserve"> </w:t>
            </w:r>
            <w:hyperlink r:id="rId28" w:history="1">
              <w:r w:rsidRPr="009924F5">
                <w:rPr>
                  <w:bCs/>
                  <w:color w:val="0000FF"/>
                  <w:sz w:val="28"/>
                  <w:szCs w:val="28"/>
                  <w:u w:val="single"/>
                  <w:lang w:val="en-US" w:eastAsia="en-US"/>
                </w:rPr>
                <w:t>http</w:t>
              </w:r>
              <w:r w:rsidRPr="009924F5">
                <w:rPr>
                  <w:bCs/>
                  <w:color w:val="0000FF"/>
                  <w:sz w:val="28"/>
                  <w:szCs w:val="28"/>
                  <w:u w:val="single"/>
                  <w:lang w:eastAsia="en-US"/>
                </w:rPr>
                <w:t>://</w:t>
              </w:r>
              <w:r w:rsidRPr="009924F5">
                <w:rPr>
                  <w:bCs/>
                  <w:color w:val="0000FF"/>
                  <w:sz w:val="28"/>
                  <w:szCs w:val="28"/>
                  <w:u w:val="single"/>
                  <w:lang w:val="en-US" w:eastAsia="en-US"/>
                </w:rPr>
                <w:t>www</w:t>
              </w:r>
              <w:r w:rsidRPr="009924F5">
                <w:rPr>
                  <w:bCs/>
                  <w:color w:val="0000FF"/>
                  <w:sz w:val="28"/>
                  <w:szCs w:val="28"/>
                  <w:u w:val="single"/>
                  <w:lang w:eastAsia="en-US"/>
                </w:rPr>
                <w:t>.</w:t>
              </w:r>
              <w:proofErr w:type="spellStart"/>
              <w:r w:rsidRPr="009924F5">
                <w:rPr>
                  <w:bCs/>
                  <w:color w:val="0000FF"/>
                  <w:sz w:val="28"/>
                  <w:szCs w:val="28"/>
                  <w:u w:val="single"/>
                  <w:lang w:val="en-US" w:eastAsia="en-US"/>
                </w:rPr>
                <w:t>ppk</w:t>
              </w:r>
              <w:proofErr w:type="spellEnd"/>
              <w:r w:rsidRPr="009924F5">
                <w:rPr>
                  <w:bCs/>
                  <w:color w:val="0000FF"/>
                  <w:sz w:val="28"/>
                  <w:szCs w:val="28"/>
                  <w:u w:val="single"/>
                  <w:lang w:eastAsia="en-US"/>
                </w:rPr>
                <w:t>59.</w:t>
              </w:r>
              <w:proofErr w:type="spellStart"/>
              <w:r w:rsidRPr="009924F5">
                <w:rPr>
                  <w:bCs/>
                  <w:color w:val="0000FF"/>
                  <w:sz w:val="28"/>
                  <w:szCs w:val="28"/>
                  <w:u w:val="single"/>
                  <w:lang w:val="en-US" w:eastAsia="en-US"/>
                </w:rPr>
                <w:t>ru</w:t>
              </w:r>
              <w:proofErr w:type="spellEnd"/>
            </w:hyperlink>
            <w:r w:rsidRPr="009924F5">
              <w:rPr>
                <w:bCs/>
                <w:sz w:val="28"/>
                <w:szCs w:val="28"/>
                <w:lang w:eastAsia="en-US"/>
              </w:rPr>
              <w:t xml:space="preserve"> (далее – сайты)</w:t>
            </w:r>
            <w:r w:rsidRPr="009924F5">
              <w:rPr>
                <w:bCs/>
                <w:i/>
                <w:sz w:val="28"/>
                <w:szCs w:val="28"/>
                <w:lang w:eastAsia="en-US"/>
              </w:rPr>
              <w:t>.</w:t>
            </w:r>
          </w:p>
          <w:p w:rsidR="009924F5" w:rsidRPr="009924F5" w:rsidRDefault="009924F5" w:rsidP="00DB6FE4">
            <w:pPr>
              <w:spacing w:line="276" w:lineRule="auto"/>
              <w:ind w:firstLine="709"/>
              <w:jc w:val="both"/>
              <w:rPr>
                <w:sz w:val="28"/>
                <w:szCs w:val="28"/>
                <w:lang w:eastAsia="en-US"/>
              </w:rPr>
            </w:pPr>
            <w:r w:rsidRPr="009924F5">
              <w:rPr>
                <w:bCs/>
                <w:sz w:val="28"/>
                <w:szCs w:val="28"/>
                <w:lang w:eastAsia="en-US"/>
              </w:rPr>
              <w:t xml:space="preserve">Дата окончания срока подачи конкурсных заявок – </w:t>
            </w:r>
            <w:r w:rsidR="005211A5">
              <w:rPr>
                <w:b/>
                <w:bCs/>
                <w:sz w:val="28"/>
                <w:szCs w:val="28"/>
                <w:lang w:eastAsia="en-US"/>
              </w:rPr>
              <w:t>07</w:t>
            </w:r>
            <w:r w:rsidRPr="009924F5">
              <w:rPr>
                <w:b/>
                <w:bCs/>
                <w:sz w:val="28"/>
                <w:szCs w:val="28"/>
                <w:lang w:eastAsia="en-US"/>
              </w:rPr>
              <w:t xml:space="preserve">:00 </w:t>
            </w:r>
            <w:r w:rsidR="0001674E">
              <w:rPr>
                <w:b/>
                <w:bCs/>
                <w:sz w:val="28"/>
                <w:szCs w:val="28"/>
                <w:lang w:eastAsia="en-US"/>
              </w:rPr>
              <w:t>23</w:t>
            </w:r>
            <w:r w:rsidR="00BB7E82">
              <w:rPr>
                <w:b/>
                <w:bCs/>
                <w:sz w:val="28"/>
                <w:szCs w:val="28"/>
                <w:lang w:eastAsia="en-US"/>
              </w:rPr>
              <w:t>.11</w:t>
            </w:r>
            <w:r w:rsidRPr="009924F5">
              <w:rPr>
                <w:b/>
                <w:bCs/>
                <w:sz w:val="28"/>
                <w:szCs w:val="28"/>
                <w:lang w:eastAsia="en-US"/>
              </w:rPr>
              <w:t>.2020г</w:t>
            </w:r>
            <w:r w:rsidRPr="009924F5">
              <w:rPr>
                <w:bCs/>
                <w:sz w:val="28"/>
                <w:szCs w:val="28"/>
                <w:lang w:eastAsia="en-US"/>
              </w:rPr>
              <w:t xml:space="preserve">. </w:t>
            </w:r>
            <w:proofErr w:type="spellStart"/>
            <w:r w:rsidRPr="009924F5">
              <w:rPr>
                <w:bCs/>
                <w:sz w:val="28"/>
                <w:szCs w:val="28"/>
                <w:lang w:eastAsia="en-US"/>
              </w:rPr>
              <w:t>мск</w:t>
            </w:r>
            <w:proofErr w:type="spellEnd"/>
            <w:r w:rsidRPr="009924F5">
              <w:rPr>
                <w:bCs/>
                <w:sz w:val="28"/>
                <w:szCs w:val="28"/>
                <w:lang w:eastAsia="en-US"/>
              </w:rPr>
              <w:t xml:space="preserve">. </w:t>
            </w:r>
            <w:proofErr w:type="spellStart"/>
            <w:r w:rsidRPr="009924F5">
              <w:rPr>
                <w:bCs/>
                <w:sz w:val="28"/>
                <w:szCs w:val="28"/>
                <w:lang w:eastAsia="en-US"/>
              </w:rPr>
              <w:t>вр</w:t>
            </w:r>
            <w:proofErr w:type="spellEnd"/>
            <w:r w:rsidRPr="009924F5">
              <w:rPr>
                <w:bCs/>
                <w:sz w:val="28"/>
                <w:szCs w:val="28"/>
                <w:lang w:eastAsia="en-US"/>
              </w:rPr>
              <w:t>.</w:t>
            </w:r>
          </w:p>
        </w:tc>
      </w:tr>
      <w:tr w:rsidR="009924F5" w:rsidRPr="009924F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lang w:eastAsia="en-US"/>
              </w:rPr>
              <w:t>2.3</w:t>
            </w:r>
          </w:p>
        </w:tc>
        <w:tc>
          <w:tcPr>
            <w:tcW w:w="3119"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keepNext/>
              <w:spacing w:line="276" w:lineRule="auto"/>
              <w:jc w:val="both"/>
              <w:outlineLvl w:val="2"/>
              <w:rPr>
                <w:bCs/>
                <w:sz w:val="28"/>
                <w:szCs w:val="28"/>
                <w:lang w:eastAsia="en-US"/>
              </w:rPr>
            </w:pPr>
            <w:r w:rsidRPr="009924F5">
              <w:rPr>
                <w:bCs/>
                <w:sz w:val="28"/>
                <w:szCs w:val="28"/>
                <w:lang w:eastAsia="en-US"/>
              </w:rPr>
              <w:t>Дата рассмотрения предложений участников конкурса и подведения итогов конкурса</w:t>
            </w:r>
          </w:p>
        </w:tc>
        <w:tc>
          <w:tcPr>
            <w:tcW w:w="1034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ind w:firstLine="709"/>
              <w:jc w:val="both"/>
              <w:rPr>
                <w:bCs/>
                <w:sz w:val="28"/>
                <w:szCs w:val="28"/>
                <w:lang w:eastAsia="en-US"/>
              </w:rPr>
            </w:pPr>
            <w:r w:rsidRPr="009924F5">
              <w:rPr>
                <w:bCs/>
                <w:sz w:val="28"/>
                <w:szCs w:val="28"/>
                <w:lang w:eastAsia="en-US"/>
              </w:rPr>
              <w:t xml:space="preserve">Рассмотрение первых частей конкурсных заявок осуществляется </w:t>
            </w:r>
            <w:r w:rsidR="0001674E">
              <w:rPr>
                <w:b/>
                <w:bCs/>
                <w:sz w:val="28"/>
                <w:szCs w:val="28"/>
                <w:lang w:eastAsia="en-US"/>
              </w:rPr>
              <w:t>24</w:t>
            </w:r>
            <w:r w:rsidR="00BB7E82">
              <w:rPr>
                <w:b/>
                <w:bCs/>
                <w:sz w:val="28"/>
                <w:szCs w:val="28"/>
                <w:lang w:eastAsia="en-US"/>
              </w:rPr>
              <w:t>.11</w:t>
            </w:r>
            <w:r w:rsidRPr="009924F5">
              <w:rPr>
                <w:b/>
                <w:bCs/>
                <w:sz w:val="28"/>
                <w:szCs w:val="28"/>
                <w:lang w:eastAsia="en-US"/>
              </w:rPr>
              <w:t>.2020г</w:t>
            </w:r>
            <w:r w:rsidRPr="009924F5">
              <w:rPr>
                <w:bCs/>
                <w:sz w:val="28"/>
                <w:szCs w:val="28"/>
                <w:lang w:eastAsia="en-US"/>
              </w:rPr>
              <w:t>. 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p>
          <w:p w:rsidR="009924F5" w:rsidRPr="009924F5" w:rsidRDefault="009924F5" w:rsidP="009924F5">
            <w:pPr>
              <w:spacing w:line="276" w:lineRule="auto"/>
              <w:jc w:val="both"/>
              <w:rPr>
                <w:bCs/>
                <w:sz w:val="28"/>
                <w:szCs w:val="28"/>
                <w:lang w:eastAsia="en-US"/>
              </w:rPr>
            </w:pPr>
            <w:r w:rsidRPr="009924F5">
              <w:rPr>
                <w:bCs/>
                <w:sz w:val="28"/>
                <w:szCs w:val="28"/>
                <w:lang w:eastAsia="en-US"/>
              </w:rPr>
              <w:t>Рассмотрение вторых частей заявок</w:t>
            </w:r>
            <w:r w:rsidRPr="009924F5">
              <w:rPr>
                <w:bCs/>
                <w:i/>
                <w:sz w:val="28"/>
                <w:szCs w:val="28"/>
                <w:lang w:eastAsia="en-US"/>
              </w:rPr>
              <w:t xml:space="preserve"> </w:t>
            </w:r>
            <w:r w:rsidRPr="009924F5">
              <w:rPr>
                <w:bCs/>
                <w:sz w:val="28"/>
                <w:szCs w:val="28"/>
                <w:lang w:eastAsia="en-US"/>
              </w:rPr>
              <w:t>осуществляется</w:t>
            </w:r>
            <w:r w:rsidRPr="009924F5">
              <w:rPr>
                <w:bCs/>
                <w:i/>
                <w:sz w:val="28"/>
                <w:szCs w:val="28"/>
                <w:lang w:eastAsia="en-US"/>
              </w:rPr>
              <w:t xml:space="preserve"> </w:t>
            </w:r>
            <w:r w:rsidR="0001674E">
              <w:rPr>
                <w:b/>
                <w:bCs/>
                <w:sz w:val="28"/>
                <w:szCs w:val="28"/>
                <w:lang w:eastAsia="en-US"/>
              </w:rPr>
              <w:t>25</w:t>
            </w:r>
            <w:r w:rsidR="00BB7E82">
              <w:rPr>
                <w:b/>
                <w:bCs/>
                <w:sz w:val="28"/>
                <w:szCs w:val="28"/>
                <w:lang w:eastAsia="en-US"/>
              </w:rPr>
              <w:t>.11</w:t>
            </w:r>
            <w:r w:rsidR="00DB6FE4" w:rsidRPr="009924F5">
              <w:rPr>
                <w:b/>
                <w:bCs/>
                <w:sz w:val="28"/>
                <w:szCs w:val="28"/>
                <w:lang w:eastAsia="en-US"/>
              </w:rPr>
              <w:t>.</w:t>
            </w:r>
            <w:r w:rsidRPr="009924F5">
              <w:rPr>
                <w:b/>
                <w:bCs/>
                <w:sz w:val="28"/>
                <w:szCs w:val="28"/>
                <w:lang w:eastAsia="en-US"/>
              </w:rPr>
              <w:t>2020г.</w:t>
            </w:r>
          </w:p>
          <w:p w:rsidR="009924F5" w:rsidRPr="009924F5" w:rsidRDefault="009924F5" w:rsidP="009924F5">
            <w:pPr>
              <w:spacing w:line="276" w:lineRule="auto"/>
              <w:ind w:firstLine="709"/>
              <w:jc w:val="both"/>
              <w:rPr>
                <w:bCs/>
                <w:i/>
                <w:sz w:val="28"/>
                <w:szCs w:val="28"/>
                <w:lang w:eastAsia="en-US"/>
              </w:rPr>
            </w:pPr>
            <w:r w:rsidRPr="009924F5">
              <w:rPr>
                <w:bCs/>
                <w:sz w:val="28"/>
                <w:szCs w:val="28"/>
                <w:lang w:eastAsia="en-US"/>
              </w:rPr>
              <w:lastRenderedPageBreak/>
              <w:t xml:space="preserve">Подведение итогов конкурса осуществляется </w:t>
            </w:r>
            <w:r w:rsidR="0001674E">
              <w:rPr>
                <w:b/>
                <w:bCs/>
                <w:sz w:val="28"/>
                <w:szCs w:val="28"/>
                <w:lang w:eastAsia="en-US"/>
              </w:rPr>
              <w:t>26</w:t>
            </w:r>
            <w:r w:rsidR="00BB7E82">
              <w:rPr>
                <w:b/>
                <w:bCs/>
                <w:sz w:val="28"/>
                <w:szCs w:val="28"/>
                <w:lang w:eastAsia="en-US"/>
              </w:rPr>
              <w:t>.11</w:t>
            </w:r>
            <w:r w:rsidR="00DB6FE4" w:rsidRPr="009924F5">
              <w:rPr>
                <w:b/>
                <w:bCs/>
                <w:sz w:val="28"/>
                <w:szCs w:val="28"/>
                <w:lang w:eastAsia="en-US"/>
              </w:rPr>
              <w:t>.</w:t>
            </w:r>
            <w:r w:rsidR="00656351">
              <w:rPr>
                <w:b/>
                <w:bCs/>
                <w:sz w:val="28"/>
                <w:szCs w:val="28"/>
                <w:lang w:eastAsia="en-US"/>
              </w:rPr>
              <w:t>2020</w:t>
            </w:r>
            <w:r w:rsidRPr="009924F5">
              <w:rPr>
                <w:b/>
                <w:bCs/>
                <w:sz w:val="28"/>
                <w:szCs w:val="28"/>
                <w:lang w:eastAsia="en-US"/>
              </w:rPr>
              <w:t>г.</w:t>
            </w:r>
          </w:p>
        </w:tc>
      </w:tr>
      <w:tr w:rsidR="009924F5" w:rsidRPr="009924F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lang w:eastAsia="en-US"/>
              </w:rPr>
              <w:lastRenderedPageBreak/>
              <w:t>2.4</w:t>
            </w:r>
          </w:p>
        </w:tc>
        <w:tc>
          <w:tcPr>
            <w:tcW w:w="3119" w:type="dxa"/>
            <w:tcBorders>
              <w:top w:val="single" w:sz="4" w:space="0" w:color="auto"/>
              <w:left w:val="single" w:sz="4" w:space="0" w:color="auto"/>
              <w:bottom w:val="single" w:sz="4" w:space="0" w:color="auto"/>
              <w:right w:val="single" w:sz="4" w:space="0" w:color="auto"/>
            </w:tcBorders>
          </w:tcPr>
          <w:p w:rsidR="009924F5" w:rsidRPr="009924F5" w:rsidRDefault="009924F5" w:rsidP="009924F5">
            <w:pPr>
              <w:spacing w:line="276" w:lineRule="auto"/>
              <w:jc w:val="both"/>
              <w:rPr>
                <w:bCs/>
                <w:sz w:val="28"/>
                <w:szCs w:val="28"/>
                <w:lang w:eastAsia="en-US"/>
              </w:rPr>
            </w:pPr>
            <w:r w:rsidRPr="009924F5">
              <w:rPr>
                <w:bCs/>
                <w:sz w:val="28"/>
                <w:szCs w:val="28"/>
                <w:lang w:eastAsia="en-US"/>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924F5" w:rsidRPr="009924F5" w:rsidRDefault="009924F5" w:rsidP="009924F5">
            <w:pPr>
              <w:spacing w:line="276" w:lineRule="auto"/>
              <w:rPr>
                <w:lang w:eastAsia="en-US"/>
              </w:rPr>
            </w:pPr>
          </w:p>
        </w:tc>
        <w:tc>
          <w:tcPr>
            <w:tcW w:w="1034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ind w:firstLine="709"/>
              <w:jc w:val="both"/>
              <w:rPr>
                <w:bCs/>
                <w:sz w:val="28"/>
                <w:szCs w:val="28"/>
                <w:lang w:eastAsia="en-US"/>
              </w:rPr>
            </w:pPr>
            <w:r w:rsidRPr="009924F5">
              <w:rPr>
                <w:bCs/>
                <w:sz w:val="28"/>
                <w:szCs w:val="28"/>
                <w:lang w:eastAsia="en-US"/>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9924F5" w:rsidRPr="009924F5" w:rsidRDefault="009924F5" w:rsidP="009924F5">
            <w:pPr>
              <w:spacing w:line="276" w:lineRule="auto"/>
              <w:ind w:firstLine="709"/>
              <w:jc w:val="both"/>
              <w:rPr>
                <w:bCs/>
                <w:sz w:val="28"/>
                <w:szCs w:val="28"/>
                <w:lang w:eastAsia="en-US"/>
              </w:rPr>
            </w:pPr>
            <w:r w:rsidRPr="009924F5">
              <w:rPr>
                <w:bCs/>
                <w:sz w:val="28"/>
                <w:szCs w:val="28"/>
                <w:lang w:eastAsia="en-US"/>
              </w:rPr>
              <w:t>Срок направления участниками запросов на разъяснение положен</w:t>
            </w:r>
            <w:r>
              <w:rPr>
                <w:bCs/>
                <w:sz w:val="28"/>
                <w:szCs w:val="28"/>
                <w:lang w:eastAsia="en-US"/>
              </w:rPr>
              <w:t xml:space="preserve">ий конкурсной документации: с </w:t>
            </w:r>
            <w:r w:rsidR="0001674E">
              <w:rPr>
                <w:b/>
                <w:bCs/>
                <w:sz w:val="28"/>
                <w:szCs w:val="28"/>
                <w:lang w:eastAsia="en-US"/>
              </w:rPr>
              <w:t>12</w:t>
            </w:r>
            <w:r w:rsidR="00BB7E82">
              <w:rPr>
                <w:b/>
                <w:bCs/>
                <w:sz w:val="28"/>
                <w:szCs w:val="28"/>
                <w:lang w:eastAsia="en-US"/>
              </w:rPr>
              <w:t>.11</w:t>
            </w:r>
            <w:r w:rsidR="00DB6FE4" w:rsidRPr="009924F5">
              <w:rPr>
                <w:b/>
                <w:bCs/>
                <w:sz w:val="28"/>
                <w:szCs w:val="28"/>
                <w:lang w:eastAsia="en-US"/>
              </w:rPr>
              <w:t>.</w:t>
            </w:r>
            <w:r w:rsidRPr="009924F5">
              <w:rPr>
                <w:bCs/>
                <w:sz w:val="28"/>
                <w:szCs w:val="28"/>
                <w:lang w:eastAsia="en-US"/>
              </w:rPr>
              <w:t xml:space="preserve">2020г. по 14:00 часов </w:t>
            </w:r>
            <w:r w:rsidR="0001674E">
              <w:rPr>
                <w:b/>
                <w:bCs/>
                <w:sz w:val="28"/>
                <w:szCs w:val="28"/>
                <w:lang w:eastAsia="en-US"/>
              </w:rPr>
              <w:t>19</w:t>
            </w:r>
            <w:r w:rsidR="00BB7E82">
              <w:rPr>
                <w:b/>
                <w:bCs/>
                <w:sz w:val="28"/>
                <w:szCs w:val="28"/>
                <w:lang w:eastAsia="en-US"/>
              </w:rPr>
              <w:t>.11</w:t>
            </w:r>
            <w:r w:rsidR="00DB6FE4" w:rsidRPr="009924F5">
              <w:rPr>
                <w:b/>
                <w:bCs/>
                <w:sz w:val="28"/>
                <w:szCs w:val="28"/>
                <w:lang w:eastAsia="en-US"/>
              </w:rPr>
              <w:t>.</w:t>
            </w:r>
            <w:r w:rsidRPr="009924F5">
              <w:rPr>
                <w:bCs/>
                <w:sz w:val="28"/>
                <w:szCs w:val="28"/>
                <w:lang w:eastAsia="en-US"/>
              </w:rPr>
              <w:t xml:space="preserve">2020г. </w:t>
            </w:r>
            <w:proofErr w:type="spellStart"/>
            <w:r w:rsidRPr="009924F5">
              <w:rPr>
                <w:bCs/>
                <w:sz w:val="28"/>
                <w:szCs w:val="28"/>
                <w:lang w:eastAsia="en-US"/>
              </w:rPr>
              <w:t>мск</w:t>
            </w:r>
            <w:proofErr w:type="spellEnd"/>
            <w:r w:rsidRPr="009924F5">
              <w:rPr>
                <w:bCs/>
                <w:sz w:val="28"/>
                <w:szCs w:val="28"/>
                <w:lang w:eastAsia="en-US"/>
              </w:rPr>
              <w:t xml:space="preserve">. </w:t>
            </w:r>
            <w:proofErr w:type="spellStart"/>
            <w:r w:rsidRPr="009924F5">
              <w:rPr>
                <w:bCs/>
                <w:sz w:val="28"/>
                <w:szCs w:val="28"/>
                <w:lang w:eastAsia="en-US"/>
              </w:rPr>
              <w:t>вр</w:t>
            </w:r>
            <w:proofErr w:type="spellEnd"/>
            <w:r w:rsidRPr="009924F5">
              <w:rPr>
                <w:bCs/>
                <w:sz w:val="28"/>
                <w:szCs w:val="28"/>
                <w:lang w:eastAsia="en-US"/>
              </w:rPr>
              <w:t>. (включительно).</w:t>
            </w:r>
          </w:p>
          <w:p w:rsidR="009924F5" w:rsidRPr="009924F5" w:rsidRDefault="009924F5" w:rsidP="009924F5">
            <w:pPr>
              <w:spacing w:line="276" w:lineRule="auto"/>
              <w:ind w:firstLine="709"/>
              <w:jc w:val="both"/>
              <w:rPr>
                <w:bCs/>
                <w:sz w:val="28"/>
                <w:szCs w:val="28"/>
                <w:lang w:eastAsia="en-US"/>
              </w:rPr>
            </w:pPr>
            <w:r w:rsidRPr="009924F5">
              <w:rPr>
                <w:bCs/>
                <w:sz w:val="28"/>
                <w:szCs w:val="28"/>
                <w:lang w:eastAsia="en-US"/>
              </w:rPr>
              <w:t xml:space="preserve">Дата начала срока предоставления участникам разъяснений положений конкурсной документации: </w:t>
            </w:r>
            <w:r w:rsidR="0001674E">
              <w:rPr>
                <w:b/>
                <w:bCs/>
                <w:sz w:val="28"/>
                <w:szCs w:val="28"/>
                <w:lang w:eastAsia="en-US"/>
              </w:rPr>
              <w:t>12</w:t>
            </w:r>
            <w:r w:rsidR="00BB7E82">
              <w:rPr>
                <w:b/>
                <w:bCs/>
                <w:sz w:val="28"/>
                <w:szCs w:val="28"/>
                <w:lang w:eastAsia="en-US"/>
              </w:rPr>
              <w:t>.11</w:t>
            </w:r>
            <w:r w:rsidR="00DB6FE4" w:rsidRPr="009924F5">
              <w:rPr>
                <w:b/>
                <w:bCs/>
                <w:sz w:val="28"/>
                <w:szCs w:val="28"/>
                <w:lang w:eastAsia="en-US"/>
              </w:rPr>
              <w:t>.</w:t>
            </w:r>
            <w:r w:rsidRPr="009924F5">
              <w:rPr>
                <w:bCs/>
                <w:sz w:val="28"/>
                <w:szCs w:val="28"/>
                <w:lang w:eastAsia="en-US"/>
              </w:rPr>
              <w:t>2020г.</w:t>
            </w:r>
          </w:p>
          <w:p w:rsidR="009924F5" w:rsidRPr="009924F5" w:rsidRDefault="009924F5" w:rsidP="00B44863">
            <w:pPr>
              <w:spacing w:line="276" w:lineRule="auto"/>
              <w:ind w:firstLine="709"/>
              <w:jc w:val="both"/>
              <w:rPr>
                <w:lang w:eastAsia="en-US"/>
              </w:rPr>
            </w:pPr>
            <w:r w:rsidRPr="009924F5">
              <w:rPr>
                <w:bCs/>
                <w:sz w:val="28"/>
                <w:szCs w:val="28"/>
                <w:lang w:eastAsia="en-US"/>
              </w:rPr>
              <w:t xml:space="preserve">Дата окончания срока предоставления участникам разъяснений положений конкурсной документации: 14:00 часов </w:t>
            </w:r>
            <w:proofErr w:type="spellStart"/>
            <w:r w:rsidRPr="009924F5">
              <w:rPr>
                <w:bCs/>
                <w:sz w:val="28"/>
                <w:szCs w:val="28"/>
                <w:lang w:eastAsia="en-US"/>
              </w:rPr>
              <w:t>мск</w:t>
            </w:r>
            <w:proofErr w:type="spellEnd"/>
            <w:r w:rsidRPr="009924F5">
              <w:rPr>
                <w:bCs/>
                <w:sz w:val="28"/>
                <w:szCs w:val="28"/>
                <w:lang w:eastAsia="en-US"/>
              </w:rPr>
              <w:t xml:space="preserve">. </w:t>
            </w:r>
            <w:proofErr w:type="spellStart"/>
            <w:r w:rsidRPr="009924F5">
              <w:rPr>
                <w:bCs/>
                <w:sz w:val="28"/>
                <w:szCs w:val="28"/>
                <w:lang w:eastAsia="en-US"/>
              </w:rPr>
              <w:t>вр</w:t>
            </w:r>
            <w:proofErr w:type="spellEnd"/>
            <w:r w:rsidRPr="009924F5">
              <w:rPr>
                <w:bCs/>
                <w:sz w:val="28"/>
                <w:szCs w:val="28"/>
                <w:lang w:eastAsia="en-US"/>
              </w:rPr>
              <w:t>.</w:t>
            </w:r>
            <w:r w:rsidR="00B44863">
              <w:rPr>
                <w:bCs/>
                <w:sz w:val="28"/>
                <w:szCs w:val="28"/>
                <w:lang w:eastAsia="en-US"/>
              </w:rPr>
              <w:t xml:space="preserve"> </w:t>
            </w:r>
            <w:r w:rsidR="0001674E">
              <w:rPr>
                <w:b/>
                <w:bCs/>
                <w:sz w:val="28"/>
                <w:szCs w:val="28"/>
                <w:lang w:eastAsia="en-US"/>
              </w:rPr>
              <w:t>20</w:t>
            </w:r>
            <w:bookmarkStart w:id="13" w:name="_GoBack"/>
            <w:bookmarkEnd w:id="13"/>
            <w:r w:rsidR="00BB7E82">
              <w:rPr>
                <w:b/>
                <w:bCs/>
                <w:sz w:val="28"/>
                <w:szCs w:val="28"/>
                <w:lang w:eastAsia="en-US"/>
              </w:rPr>
              <w:t>.11</w:t>
            </w:r>
            <w:r w:rsidR="00DB6FE4" w:rsidRPr="009924F5">
              <w:rPr>
                <w:b/>
                <w:bCs/>
                <w:sz w:val="28"/>
                <w:szCs w:val="28"/>
                <w:lang w:eastAsia="en-US"/>
              </w:rPr>
              <w:t>.</w:t>
            </w:r>
            <w:r w:rsidRPr="009924F5">
              <w:rPr>
                <w:bCs/>
                <w:sz w:val="28"/>
                <w:szCs w:val="28"/>
                <w:lang w:eastAsia="en-US"/>
              </w:rPr>
              <w:t>2020г.</w:t>
            </w:r>
          </w:p>
        </w:tc>
      </w:tr>
      <w:tr w:rsidR="009924F5" w:rsidRPr="009924F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lang w:eastAsia="en-US"/>
              </w:rPr>
              <w:t>2.5.</w:t>
            </w:r>
          </w:p>
        </w:tc>
        <w:tc>
          <w:tcPr>
            <w:tcW w:w="3119"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jc w:val="both"/>
              <w:rPr>
                <w:bCs/>
                <w:sz w:val="28"/>
                <w:szCs w:val="28"/>
                <w:lang w:eastAsia="en-US"/>
              </w:rPr>
            </w:pPr>
            <w:r w:rsidRPr="009924F5">
              <w:rPr>
                <w:bCs/>
                <w:sz w:val="28"/>
                <w:szCs w:val="28"/>
                <w:lang w:eastAsia="en-US"/>
              </w:rPr>
              <w:t xml:space="preserve">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w:t>
            </w:r>
          </w:p>
        </w:tc>
        <w:tc>
          <w:tcPr>
            <w:tcW w:w="1034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ind w:firstLine="709"/>
              <w:jc w:val="both"/>
              <w:rPr>
                <w:bCs/>
                <w:sz w:val="28"/>
                <w:szCs w:val="28"/>
                <w:lang w:eastAsia="en-US"/>
              </w:rPr>
            </w:pPr>
            <w:r w:rsidRPr="009924F5">
              <w:rPr>
                <w:bCs/>
                <w:sz w:val="28"/>
                <w:szCs w:val="28"/>
                <w:lang w:eastAsia="en-US"/>
              </w:rPr>
              <w:t>Не предусмотрено</w:t>
            </w:r>
          </w:p>
        </w:tc>
      </w:tr>
      <w:tr w:rsidR="009924F5" w:rsidRPr="009924F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lang w:eastAsia="en-US"/>
              </w:rPr>
              <w:t xml:space="preserve">2.6. </w:t>
            </w:r>
          </w:p>
        </w:tc>
        <w:tc>
          <w:tcPr>
            <w:tcW w:w="3119"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jc w:val="both"/>
              <w:rPr>
                <w:bCs/>
                <w:sz w:val="28"/>
                <w:szCs w:val="28"/>
                <w:lang w:eastAsia="en-US"/>
              </w:rPr>
            </w:pPr>
            <w:r w:rsidRPr="009924F5">
              <w:rPr>
                <w:bCs/>
                <w:sz w:val="28"/>
                <w:szCs w:val="28"/>
                <w:lang w:eastAsia="en-US"/>
              </w:rPr>
              <w:t xml:space="preserve">Место, дата и время проведения обсуждения с участниками закупки функциональных характеристик товаров, </w:t>
            </w:r>
            <w:r w:rsidRPr="009924F5">
              <w:rPr>
                <w:bCs/>
                <w:sz w:val="28"/>
                <w:szCs w:val="28"/>
                <w:lang w:eastAsia="en-US"/>
              </w:rPr>
              <w:lastRenderedPageBreak/>
              <w:t>качества работ, услуг и иных условий исполнения договора, указанных в заявках участников</w:t>
            </w:r>
          </w:p>
        </w:tc>
        <w:tc>
          <w:tcPr>
            <w:tcW w:w="1034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ind w:firstLine="709"/>
              <w:jc w:val="both"/>
              <w:rPr>
                <w:bCs/>
                <w:sz w:val="28"/>
                <w:szCs w:val="28"/>
                <w:lang w:eastAsia="en-US"/>
              </w:rPr>
            </w:pPr>
            <w:r w:rsidRPr="009924F5">
              <w:rPr>
                <w:bCs/>
                <w:sz w:val="28"/>
                <w:szCs w:val="28"/>
                <w:lang w:eastAsia="en-US"/>
              </w:rPr>
              <w:lastRenderedPageBreak/>
              <w:t>Не предусмотрено</w:t>
            </w:r>
          </w:p>
        </w:tc>
      </w:tr>
      <w:tr w:rsidR="009924F5" w:rsidRPr="009924F5" w:rsidTr="009924F5">
        <w:tc>
          <w:tcPr>
            <w:tcW w:w="817"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rPr>
                <w:lang w:eastAsia="en-US"/>
              </w:rPr>
            </w:pPr>
            <w:r w:rsidRPr="009924F5">
              <w:rPr>
                <w:lang w:eastAsia="en-US"/>
              </w:rPr>
              <w:lastRenderedPageBreak/>
              <w:t>2.7</w:t>
            </w:r>
          </w:p>
        </w:tc>
        <w:tc>
          <w:tcPr>
            <w:tcW w:w="3119" w:type="dxa"/>
            <w:tcBorders>
              <w:top w:val="single" w:sz="4" w:space="0" w:color="auto"/>
              <w:left w:val="single" w:sz="4" w:space="0" w:color="auto"/>
              <w:bottom w:val="single" w:sz="4" w:space="0" w:color="auto"/>
              <w:right w:val="single" w:sz="4" w:space="0" w:color="auto"/>
            </w:tcBorders>
            <w:hideMark/>
          </w:tcPr>
          <w:p w:rsidR="009924F5" w:rsidRPr="009924F5" w:rsidRDefault="009924F5" w:rsidP="009924F5">
            <w:pPr>
              <w:spacing w:line="276" w:lineRule="auto"/>
              <w:jc w:val="both"/>
              <w:rPr>
                <w:bCs/>
                <w:sz w:val="28"/>
                <w:szCs w:val="28"/>
                <w:lang w:eastAsia="en-US"/>
              </w:rPr>
            </w:pPr>
            <w:r w:rsidRPr="009924F5">
              <w:rPr>
                <w:sz w:val="28"/>
                <w:szCs w:val="28"/>
                <w:lang w:eastAsia="en-US"/>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347" w:type="dxa"/>
            <w:tcBorders>
              <w:top w:val="single" w:sz="4" w:space="0" w:color="auto"/>
              <w:left w:val="single" w:sz="4" w:space="0" w:color="auto"/>
              <w:bottom w:val="single" w:sz="4" w:space="0" w:color="auto"/>
              <w:right w:val="single" w:sz="4" w:space="0" w:color="auto"/>
            </w:tcBorders>
          </w:tcPr>
          <w:p w:rsidR="009924F5" w:rsidRPr="009924F5" w:rsidRDefault="009924F5" w:rsidP="009924F5">
            <w:pPr>
              <w:spacing w:line="276" w:lineRule="auto"/>
              <w:ind w:firstLine="709"/>
              <w:jc w:val="both"/>
              <w:rPr>
                <w:sz w:val="28"/>
                <w:szCs w:val="28"/>
                <w:lang w:eastAsia="en-US"/>
              </w:rPr>
            </w:pPr>
            <w:r w:rsidRPr="009924F5">
              <w:rPr>
                <w:bCs/>
                <w:sz w:val="28"/>
                <w:szCs w:val="28"/>
                <w:lang w:eastAsia="en-US"/>
              </w:rPr>
              <w:t>Не предусмотрено</w:t>
            </w:r>
          </w:p>
          <w:p w:rsidR="009924F5" w:rsidRPr="009924F5" w:rsidRDefault="009924F5" w:rsidP="009924F5">
            <w:pPr>
              <w:spacing w:line="276" w:lineRule="auto"/>
              <w:jc w:val="both"/>
              <w:rPr>
                <w:bCs/>
                <w:i/>
                <w:sz w:val="28"/>
                <w:szCs w:val="28"/>
                <w:lang w:eastAsia="en-US"/>
              </w:rPr>
            </w:pPr>
          </w:p>
        </w:tc>
      </w:tr>
    </w:tbl>
    <w:p w:rsidR="009924F5" w:rsidRPr="00C439F9" w:rsidRDefault="009924F5" w:rsidP="00920EEF">
      <w:pPr>
        <w:pStyle w:val="a9"/>
        <w:rPr>
          <w:sz w:val="28"/>
          <w:szCs w:val="28"/>
        </w:rPr>
      </w:pPr>
    </w:p>
    <w:sectPr w:rsidR="009924F5" w:rsidRPr="00C439F9" w:rsidSect="00E9185E">
      <w:headerReference w:type="default" r:id="rId2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2A" w:rsidRDefault="001C232A" w:rsidP="00D91D77">
      <w:r>
        <w:separator/>
      </w:r>
    </w:p>
  </w:endnote>
  <w:endnote w:type="continuationSeparator" w:id="0">
    <w:p w:rsidR="001C232A" w:rsidRDefault="001C232A"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68678"/>
      <w:docPartObj>
        <w:docPartGallery w:val="Page Numbers (Bottom of Page)"/>
        <w:docPartUnique/>
      </w:docPartObj>
    </w:sdtPr>
    <w:sdtEndPr/>
    <w:sdtContent>
      <w:p w:rsidR="006D6CB5" w:rsidRPr="00EF42C6" w:rsidRDefault="006D6CB5">
        <w:pPr>
          <w:pStyle w:val="af3"/>
          <w:jc w:val="center"/>
        </w:pPr>
        <w:r w:rsidRPr="00EF42C6">
          <w:fldChar w:fldCharType="begin"/>
        </w:r>
        <w:r w:rsidRPr="00EF42C6">
          <w:instrText>PAGE   \* MERGEFORMAT</w:instrText>
        </w:r>
        <w:r w:rsidRPr="00EF42C6">
          <w:fldChar w:fldCharType="separate"/>
        </w:r>
        <w:r w:rsidR="0001674E">
          <w:rPr>
            <w:noProof/>
          </w:rPr>
          <w:t>14</w:t>
        </w:r>
        <w:r w:rsidRPr="00EF42C6">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B5" w:rsidRPr="00EF42C6" w:rsidRDefault="006D6CB5">
    <w:pPr>
      <w:pStyle w:val="af3"/>
      <w:jc w:val="center"/>
    </w:pPr>
  </w:p>
  <w:p w:rsidR="006D6CB5" w:rsidRDefault="006D6CB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2A" w:rsidRDefault="001C232A" w:rsidP="00D91D77">
      <w:r>
        <w:separator/>
      </w:r>
    </w:p>
  </w:footnote>
  <w:footnote w:type="continuationSeparator" w:id="0">
    <w:p w:rsidR="001C232A" w:rsidRDefault="001C232A" w:rsidP="00D91D77">
      <w:r>
        <w:continuationSeparator/>
      </w:r>
    </w:p>
  </w:footnote>
  <w:footnote w:id="1">
    <w:p w:rsidR="006D6CB5" w:rsidRPr="004A0906" w:rsidRDefault="006D6CB5" w:rsidP="008C6A4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D6CB5" w:rsidRPr="004A0906" w:rsidRDefault="006D6CB5" w:rsidP="008C6A4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6D6CB5" w:rsidRDefault="006D6CB5"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6D6CB5" w:rsidRDefault="006D6CB5"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5">
    <w:p w:rsidR="006D6CB5" w:rsidRDefault="006D6CB5"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D6CB5" w:rsidRDefault="006D6CB5"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6D6CB5" w:rsidRPr="00FD4D59" w:rsidRDefault="006D6CB5"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7">
    <w:p w:rsidR="006D6CB5" w:rsidRDefault="006D6CB5"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6D6CB5" w:rsidRPr="004320AB" w:rsidRDefault="006D6CB5"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D6CB5" w:rsidRDefault="006D6CB5" w:rsidP="00F2703F">
      <w:pPr>
        <w:pStyle w:val="ae"/>
      </w:pPr>
    </w:p>
  </w:footnote>
  <w:footnote w:id="9">
    <w:p w:rsidR="006D6CB5" w:rsidRPr="002001EA" w:rsidRDefault="006D6CB5" w:rsidP="00F2703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6D6CB5" w:rsidRDefault="006D6CB5" w:rsidP="00F2703F">
      <w:pPr>
        <w:pStyle w:val="ae"/>
      </w:pPr>
    </w:p>
  </w:footnote>
  <w:footnote w:id="10">
    <w:p w:rsidR="006D6CB5" w:rsidRDefault="006D6CB5">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B5" w:rsidRDefault="006D6CB5">
    <w:pPr>
      <w:pStyle w:val="af1"/>
      <w:jc w:val="center"/>
    </w:pPr>
    <w:r>
      <w:fldChar w:fldCharType="begin"/>
    </w:r>
    <w:r>
      <w:instrText xml:space="preserve"> PAGE   \* MERGEFORMAT </w:instrText>
    </w:r>
    <w:r>
      <w:fldChar w:fldCharType="separate"/>
    </w:r>
    <w:r w:rsidR="0001674E">
      <w:rPr>
        <w:noProof/>
      </w:rPr>
      <w:t>11</w:t>
    </w:r>
    <w:r>
      <w:rPr>
        <w:noProof/>
      </w:rPr>
      <w:fldChar w:fldCharType="end"/>
    </w:r>
  </w:p>
  <w:p w:rsidR="006D6CB5" w:rsidRDefault="006D6C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A9B"/>
    <w:multiLevelType w:val="multilevel"/>
    <w:tmpl w:val="0B04F4BE"/>
    <w:lvl w:ilvl="0">
      <w:start w:val="12"/>
      <w:numFmt w:val="decimal"/>
      <w:lvlText w:val="%1."/>
      <w:lvlJc w:val="left"/>
      <w:pPr>
        <w:ind w:left="2629" w:hanging="360"/>
      </w:pPr>
      <w:rPr>
        <w:rFonts w:cs="Times New Roman" w:hint="default"/>
      </w:rPr>
    </w:lvl>
    <w:lvl w:ilvl="1">
      <w:start w:val="1"/>
      <w:numFmt w:val="decimal"/>
      <w:isLgl/>
      <w:lvlText w:val="%1.%2."/>
      <w:lvlJc w:val="left"/>
      <w:pPr>
        <w:ind w:left="1713" w:hanging="720"/>
      </w:pPr>
      <w:rPr>
        <w:rFonts w:ascii="Times New Roman" w:hAnsi="Times New Roman" w:cs="Times New Roman" w:hint="default"/>
        <w:b w:val="0"/>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2811" w:hanging="1080"/>
      </w:pPr>
      <w:rPr>
        <w:rFonts w:cs="Times New Roman" w:hint="default"/>
      </w:rPr>
    </w:lvl>
    <w:lvl w:ilvl="4">
      <w:start w:val="1"/>
      <w:numFmt w:val="decimal"/>
      <w:isLgl/>
      <w:lvlText w:val="%1.%2.%3.%4.%5."/>
      <w:lvlJc w:val="left"/>
      <w:pPr>
        <w:ind w:left="3268" w:hanging="1080"/>
      </w:pPr>
      <w:rPr>
        <w:rFonts w:cs="Times New Roman" w:hint="default"/>
      </w:rPr>
    </w:lvl>
    <w:lvl w:ilvl="5">
      <w:start w:val="1"/>
      <w:numFmt w:val="decimal"/>
      <w:isLgl/>
      <w:lvlText w:val="%1.%2.%3.%4.%5.%6."/>
      <w:lvlJc w:val="left"/>
      <w:pPr>
        <w:ind w:left="4085" w:hanging="1440"/>
      </w:pPr>
      <w:rPr>
        <w:rFonts w:cs="Times New Roman" w:hint="default"/>
      </w:rPr>
    </w:lvl>
    <w:lvl w:ilvl="6">
      <w:start w:val="1"/>
      <w:numFmt w:val="decimal"/>
      <w:isLgl/>
      <w:lvlText w:val="%1.%2.%3.%4.%5.%6.%7."/>
      <w:lvlJc w:val="left"/>
      <w:pPr>
        <w:ind w:left="4902" w:hanging="1800"/>
      </w:pPr>
      <w:rPr>
        <w:rFonts w:cs="Times New Roman" w:hint="default"/>
      </w:rPr>
    </w:lvl>
    <w:lvl w:ilvl="7">
      <w:start w:val="1"/>
      <w:numFmt w:val="decimal"/>
      <w:isLgl/>
      <w:lvlText w:val="%1.%2.%3.%4.%5.%6.%7.%8."/>
      <w:lvlJc w:val="left"/>
      <w:pPr>
        <w:ind w:left="5359" w:hanging="1800"/>
      </w:pPr>
      <w:rPr>
        <w:rFonts w:cs="Times New Roman" w:hint="default"/>
      </w:rPr>
    </w:lvl>
    <w:lvl w:ilvl="8">
      <w:start w:val="1"/>
      <w:numFmt w:val="decimal"/>
      <w:isLgl/>
      <w:lvlText w:val="%1.%2.%3.%4.%5.%6.%7.%8.%9."/>
      <w:lvlJc w:val="left"/>
      <w:pPr>
        <w:ind w:left="6176" w:hanging="2160"/>
      </w:pPr>
      <w:rPr>
        <w:rFonts w:cs="Times New Roman" w:hint="default"/>
      </w:rPr>
    </w:lvl>
  </w:abstractNum>
  <w:abstractNum w:abstractNumId="1">
    <w:nsid w:val="0C5F45E8"/>
    <w:multiLevelType w:val="multilevel"/>
    <w:tmpl w:val="9B5242DC"/>
    <w:lvl w:ilvl="0">
      <w:start w:val="1"/>
      <w:numFmt w:val="decimal"/>
      <w:lvlText w:val="%1."/>
      <w:lvlJc w:val="left"/>
      <w:pPr>
        <w:tabs>
          <w:tab w:val="num" w:pos="0"/>
        </w:tabs>
      </w:pPr>
      <w:rPr>
        <w:rFonts w:cs="Times New Roman"/>
      </w:rPr>
    </w:lvl>
    <w:lvl w:ilvl="1">
      <w:start w:val="1"/>
      <w:numFmt w:val="decimal"/>
      <w:lvlText w:val="%1.%2."/>
      <w:lvlJc w:val="left"/>
      <w:pPr>
        <w:tabs>
          <w:tab w:val="num" w:pos="426"/>
        </w:tabs>
      </w:pPr>
      <w:rPr>
        <w:rFonts w:cs="Times New Roman"/>
        <w:i w:val="0"/>
        <w:color w:val="auto"/>
      </w:rPr>
    </w:lvl>
    <w:lvl w:ilvl="2">
      <w:start w:val="1"/>
      <w:numFmt w:val="decimal"/>
      <w:lvlText w:val="%1.%2.%3."/>
      <w:lvlJc w:val="left"/>
      <w:pPr>
        <w:tabs>
          <w:tab w:val="num" w:pos="993"/>
        </w:tabs>
        <w:ind w:left="1520" w:hanging="527"/>
      </w:pPr>
      <w:rPr>
        <w:rFonts w:cs="Times New Roman"/>
        <w:color w:val="000000" w:themeColor="text1"/>
      </w:rPr>
    </w:lvl>
    <w:lvl w:ilvl="3">
      <w:start w:val="1"/>
      <w:numFmt w:val="decimal"/>
      <w:lvlText w:val="%1.%2.%3.%4."/>
      <w:lvlJc w:val="left"/>
      <w:pPr>
        <w:tabs>
          <w:tab w:val="num" w:pos="1077"/>
        </w:tabs>
        <w:ind w:left="1077" w:hanging="107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4941EC3"/>
    <w:multiLevelType w:val="hybridMultilevel"/>
    <w:tmpl w:val="2F6EDC2A"/>
    <w:lvl w:ilvl="0" w:tplc="B7EA387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94F20"/>
    <w:multiLevelType w:val="hybridMultilevel"/>
    <w:tmpl w:val="A3AA44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
    <w:nsid w:val="3EEB7916"/>
    <w:multiLevelType w:val="multilevel"/>
    <w:tmpl w:val="65F6075E"/>
    <w:lvl w:ilvl="0">
      <w:start w:val="11"/>
      <w:numFmt w:val="decimal"/>
      <w:lvlText w:val="%1."/>
      <w:lvlJc w:val="left"/>
      <w:pPr>
        <w:ind w:left="720" w:hanging="360"/>
      </w:pPr>
      <w:rPr>
        <w:rFonts w:cs="Times New Roman" w:hint="default"/>
      </w:rPr>
    </w:lvl>
    <w:lvl w:ilvl="1">
      <w:start w:val="1"/>
      <w:numFmt w:val="decimal"/>
      <w:isLgl/>
      <w:lvlText w:val="%1.%2."/>
      <w:lvlJc w:val="left"/>
      <w:pPr>
        <w:ind w:left="1537" w:hanging="720"/>
      </w:pPr>
      <w:rPr>
        <w:rFonts w:cs="Times New Roman" w:hint="default"/>
        <w:b w:val="0"/>
        <w:sz w:val="24"/>
        <w:szCs w:val="24"/>
      </w:rPr>
    </w:lvl>
    <w:lvl w:ilvl="2">
      <w:start w:val="1"/>
      <w:numFmt w:val="decimal"/>
      <w:isLgl/>
      <w:lvlText w:val="%1.%2.%3."/>
      <w:lvlJc w:val="left"/>
      <w:pPr>
        <w:ind w:left="1994" w:hanging="720"/>
      </w:pPr>
      <w:rPr>
        <w:rFonts w:cs="Times New Roman" w:hint="default"/>
      </w:rPr>
    </w:lvl>
    <w:lvl w:ilvl="3">
      <w:start w:val="1"/>
      <w:numFmt w:val="decimal"/>
      <w:isLgl/>
      <w:lvlText w:val="%1.%2.%3.%4."/>
      <w:lvlJc w:val="left"/>
      <w:pPr>
        <w:ind w:left="2811" w:hanging="1080"/>
      </w:pPr>
      <w:rPr>
        <w:rFonts w:cs="Times New Roman" w:hint="default"/>
      </w:rPr>
    </w:lvl>
    <w:lvl w:ilvl="4">
      <w:start w:val="1"/>
      <w:numFmt w:val="decimal"/>
      <w:isLgl/>
      <w:lvlText w:val="%1.%2.%3.%4.%5."/>
      <w:lvlJc w:val="left"/>
      <w:pPr>
        <w:ind w:left="3268" w:hanging="1080"/>
      </w:pPr>
      <w:rPr>
        <w:rFonts w:cs="Times New Roman" w:hint="default"/>
      </w:rPr>
    </w:lvl>
    <w:lvl w:ilvl="5">
      <w:start w:val="1"/>
      <w:numFmt w:val="decimal"/>
      <w:isLgl/>
      <w:lvlText w:val="%1.%2.%3.%4.%5.%6."/>
      <w:lvlJc w:val="left"/>
      <w:pPr>
        <w:ind w:left="4085" w:hanging="1440"/>
      </w:pPr>
      <w:rPr>
        <w:rFonts w:cs="Times New Roman" w:hint="default"/>
      </w:rPr>
    </w:lvl>
    <w:lvl w:ilvl="6">
      <w:start w:val="1"/>
      <w:numFmt w:val="decimal"/>
      <w:isLgl/>
      <w:lvlText w:val="%1.%2.%3.%4.%5.%6.%7."/>
      <w:lvlJc w:val="left"/>
      <w:pPr>
        <w:ind w:left="4902" w:hanging="1800"/>
      </w:pPr>
      <w:rPr>
        <w:rFonts w:cs="Times New Roman" w:hint="default"/>
      </w:rPr>
    </w:lvl>
    <w:lvl w:ilvl="7">
      <w:start w:val="1"/>
      <w:numFmt w:val="decimal"/>
      <w:isLgl/>
      <w:lvlText w:val="%1.%2.%3.%4.%5.%6.%7.%8."/>
      <w:lvlJc w:val="left"/>
      <w:pPr>
        <w:ind w:left="5359" w:hanging="1800"/>
      </w:pPr>
      <w:rPr>
        <w:rFonts w:cs="Times New Roman" w:hint="default"/>
      </w:rPr>
    </w:lvl>
    <w:lvl w:ilvl="8">
      <w:start w:val="1"/>
      <w:numFmt w:val="decimal"/>
      <w:isLgl/>
      <w:lvlText w:val="%1.%2.%3.%4.%5.%6.%7.%8.%9."/>
      <w:lvlJc w:val="left"/>
      <w:pPr>
        <w:ind w:left="6176" w:hanging="2160"/>
      </w:pPr>
      <w:rPr>
        <w:rFonts w:cs="Times New Roman" w:hint="default"/>
      </w:rPr>
    </w:lvl>
  </w:abstractNum>
  <w:abstractNum w:abstractNumId="6">
    <w:nsid w:val="404147FB"/>
    <w:multiLevelType w:val="hybridMultilevel"/>
    <w:tmpl w:val="7B82BB48"/>
    <w:lvl w:ilvl="0" w:tplc="2876964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1">
    <w:nsid w:val="648A5E5A"/>
    <w:multiLevelType w:val="hybridMultilevel"/>
    <w:tmpl w:val="5EA079DE"/>
    <w:lvl w:ilvl="0" w:tplc="9B2C61C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0B068D"/>
    <w:multiLevelType w:val="hybridMultilevel"/>
    <w:tmpl w:val="DF763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8A1294"/>
    <w:multiLevelType w:val="multilevel"/>
    <w:tmpl w:val="812278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8"/>
  </w:num>
  <w:num w:numId="4">
    <w:abstractNumId w:val="7"/>
  </w:num>
  <w:num w:numId="5">
    <w:abstractNumId w:val="10"/>
  </w:num>
  <w:num w:numId="6">
    <w:abstractNumId w:val="13"/>
  </w:num>
  <w:num w:numId="7">
    <w:abstractNumId w:val="11"/>
  </w:num>
  <w:num w:numId="8">
    <w:abstractNumId w:val="2"/>
  </w:num>
  <w:num w:numId="9">
    <w:abstractNumId w:val="6"/>
  </w:num>
  <w:num w:numId="10">
    <w:abstractNumId w:val="1"/>
  </w:num>
  <w:num w:numId="11">
    <w:abstractNumId w:val="12"/>
  </w:num>
  <w:num w:numId="12">
    <w:abstractNumId w:val="3"/>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24DF"/>
    <w:rsid w:val="00002BAB"/>
    <w:rsid w:val="00003113"/>
    <w:rsid w:val="00012291"/>
    <w:rsid w:val="0001459A"/>
    <w:rsid w:val="0001674E"/>
    <w:rsid w:val="00046211"/>
    <w:rsid w:val="00064ADF"/>
    <w:rsid w:val="000707E8"/>
    <w:rsid w:val="00077B4D"/>
    <w:rsid w:val="0008221A"/>
    <w:rsid w:val="000838DF"/>
    <w:rsid w:val="00083A21"/>
    <w:rsid w:val="00083E0D"/>
    <w:rsid w:val="00084760"/>
    <w:rsid w:val="000924C6"/>
    <w:rsid w:val="0009325A"/>
    <w:rsid w:val="00093CC8"/>
    <w:rsid w:val="000973F8"/>
    <w:rsid w:val="00097A3D"/>
    <w:rsid w:val="00097DE6"/>
    <w:rsid w:val="000A27A1"/>
    <w:rsid w:val="000A71EC"/>
    <w:rsid w:val="000A7265"/>
    <w:rsid w:val="000A7E2A"/>
    <w:rsid w:val="000B0A57"/>
    <w:rsid w:val="000B46D9"/>
    <w:rsid w:val="000D05AC"/>
    <w:rsid w:val="000D37D7"/>
    <w:rsid w:val="000E5A55"/>
    <w:rsid w:val="000E640A"/>
    <w:rsid w:val="000E6696"/>
    <w:rsid w:val="000F0139"/>
    <w:rsid w:val="000F7DE4"/>
    <w:rsid w:val="00102C8F"/>
    <w:rsid w:val="00103B2C"/>
    <w:rsid w:val="00105731"/>
    <w:rsid w:val="001164D6"/>
    <w:rsid w:val="001168E6"/>
    <w:rsid w:val="00124BE5"/>
    <w:rsid w:val="00125A34"/>
    <w:rsid w:val="001302B6"/>
    <w:rsid w:val="00130CE4"/>
    <w:rsid w:val="00135A2D"/>
    <w:rsid w:val="00141724"/>
    <w:rsid w:val="00143FD1"/>
    <w:rsid w:val="00145492"/>
    <w:rsid w:val="00152FD6"/>
    <w:rsid w:val="0015530A"/>
    <w:rsid w:val="00156AB3"/>
    <w:rsid w:val="00157B3E"/>
    <w:rsid w:val="001601D6"/>
    <w:rsid w:val="00163B52"/>
    <w:rsid w:val="00165C58"/>
    <w:rsid w:val="00166F9C"/>
    <w:rsid w:val="0017102B"/>
    <w:rsid w:val="00181C30"/>
    <w:rsid w:val="00194D78"/>
    <w:rsid w:val="00195223"/>
    <w:rsid w:val="001964BB"/>
    <w:rsid w:val="001A0A62"/>
    <w:rsid w:val="001B2AD0"/>
    <w:rsid w:val="001B2FC1"/>
    <w:rsid w:val="001B5487"/>
    <w:rsid w:val="001B625F"/>
    <w:rsid w:val="001C1F76"/>
    <w:rsid w:val="001C232A"/>
    <w:rsid w:val="001C407C"/>
    <w:rsid w:val="001C7F21"/>
    <w:rsid w:val="001D32C1"/>
    <w:rsid w:val="001D443B"/>
    <w:rsid w:val="001D7F10"/>
    <w:rsid w:val="001F365C"/>
    <w:rsid w:val="001F39D7"/>
    <w:rsid w:val="002030BD"/>
    <w:rsid w:val="0020573B"/>
    <w:rsid w:val="00214E96"/>
    <w:rsid w:val="00220377"/>
    <w:rsid w:val="00225DBD"/>
    <w:rsid w:val="002260E0"/>
    <w:rsid w:val="002400BC"/>
    <w:rsid w:val="002424C6"/>
    <w:rsid w:val="002425A8"/>
    <w:rsid w:val="0024303E"/>
    <w:rsid w:val="002459B6"/>
    <w:rsid w:val="002569BA"/>
    <w:rsid w:val="002633B2"/>
    <w:rsid w:val="00265211"/>
    <w:rsid w:val="0027369B"/>
    <w:rsid w:val="00281600"/>
    <w:rsid w:val="00282593"/>
    <w:rsid w:val="00282658"/>
    <w:rsid w:val="002837DB"/>
    <w:rsid w:val="00285818"/>
    <w:rsid w:val="00287CBC"/>
    <w:rsid w:val="002905D4"/>
    <w:rsid w:val="002B02B1"/>
    <w:rsid w:val="002B658D"/>
    <w:rsid w:val="002B7FA7"/>
    <w:rsid w:val="002C614B"/>
    <w:rsid w:val="002D6B17"/>
    <w:rsid w:val="002E38CA"/>
    <w:rsid w:val="002E3E3B"/>
    <w:rsid w:val="002E4E4F"/>
    <w:rsid w:val="002E601A"/>
    <w:rsid w:val="002F2F8D"/>
    <w:rsid w:val="002F3327"/>
    <w:rsid w:val="002F52F1"/>
    <w:rsid w:val="002F77BF"/>
    <w:rsid w:val="002F7EE9"/>
    <w:rsid w:val="00307617"/>
    <w:rsid w:val="00313549"/>
    <w:rsid w:val="00314979"/>
    <w:rsid w:val="0031616C"/>
    <w:rsid w:val="00322CD2"/>
    <w:rsid w:val="00323543"/>
    <w:rsid w:val="00323DD6"/>
    <w:rsid w:val="00330D28"/>
    <w:rsid w:val="00331E56"/>
    <w:rsid w:val="00336DA0"/>
    <w:rsid w:val="00337683"/>
    <w:rsid w:val="0034053F"/>
    <w:rsid w:val="00344DCE"/>
    <w:rsid w:val="00345850"/>
    <w:rsid w:val="00345DB5"/>
    <w:rsid w:val="00346E00"/>
    <w:rsid w:val="0036056A"/>
    <w:rsid w:val="00364570"/>
    <w:rsid w:val="00376F9D"/>
    <w:rsid w:val="00382607"/>
    <w:rsid w:val="00382D63"/>
    <w:rsid w:val="00392F9D"/>
    <w:rsid w:val="0039395D"/>
    <w:rsid w:val="0039447D"/>
    <w:rsid w:val="0039692E"/>
    <w:rsid w:val="003A58B2"/>
    <w:rsid w:val="003B1322"/>
    <w:rsid w:val="003C3722"/>
    <w:rsid w:val="003C57E1"/>
    <w:rsid w:val="003D681B"/>
    <w:rsid w:val="003D6A77"/>
    <w:rsid w:val="003E0D71"/>
    <w:rsid w:val="003F581A"/>
    <w:rsid w:val="00403816"/>
    <w:rsid w:val="00405598"/>
    <w:rsid w:val="00414B4B"/>
    <w:rsid w:val="00415E2E"/>
    <w:rsid w:val="004221D5"/>
    <w:rsid w:val="0042290F"/>
    <w:rsid w:val="00423199"/>
    <w:rsid w:val="00423461"/>
    <w:rsid w:val="004248D7"/>
    <w:rsid w:val="00424D34"/>
    <w:rsid w:val="0042700A"/>
    <w:rsid w:val="00430157"/>
    <w:rsid w:val="00432DB9"/>
    <w:rsid w:val="00436522"/>
    <w:rsid w:val="00436B56"/>
    <w:rsid w:val="00437720"/>
    <w:rsid w:val="00442723"/>
    <w:rsid w:val="0044326C"/>
    <w:rsid w:val="0044436D"/>
    <w:rsid w:val="00460D97"/>
    <w:rsid w:val="00462038"/>
    <w:rsid w:val="00471C86"/>
    <w:rsid w:val="00472650"/>
    <w:rsid w:val="004726E0"/>
    <w:rsid w:val="004753B3"/>
    <w:rsid w:val="00481231"/>
    <w:rsid w:val="00481EAA"/>
    <w:rsid w:val="004A08E2"/>
    <w:rsid w:val="004A387B"/>
    <w:rsid w:val="004A5A49"/>
    <w:rsid w:val="004B3BFE"/>
    <w:rsid w:val="004C02FA"/>
    <w:rsid w:val="004C472A"/>
    <w:rsid w:val="004C5F1F"/>
    <w:rsid w:val="004C6CFA"/>
    <w:rsid w:val="004D05C7"/>
    <w:rsid w:val="004D1343"/>
    <w:rsid w:val="004D4EFA"/>
    <w:rsid w:val="004D5F4F"/>
    <w:rsid w:val="004D7739"/>
    <w:rsid w:val="004E1C54"/>
    <w:rsid w:val="00513AF1"/>
    <w:rsid w:val="00516D68"/>
    <w:rsid w:val="00517006"/>
    <w:rsid w:val="005211A5"/>
    <w:rsid w:val="005220AB"/>
    <w:rsid w:val="00522A57"/>
    <w:rsid w:val="00522FA5"/>
    <w:rsid w:val="00523381"/>
    <w:rsid w:val="005235F7"/>
    <w:rsid w:val="005261CD"/>
    <w:rsid w:val="0052706C"/>
    <w:rsid w:val="00537ACF"/>
    <w:rsid w:val="00541987"/>
    <w:rsid w:val="00542B78"/>
    <w:rsid w:val="00544EEE"/>
    <w:rsid w:val="00545E40"/>
    <w:rsid w:val="00546664"/>
    <w:rsid w:val="00547348"/>
    <w:rsid w:val="00556BCC"/>
    <w:rsid w:val="0055703C"/>
    <w:rsid w:val="00565E91"/>
    <w:rsid w:val="00567D80"/>
    <w:rsid w:val="00576053"/>
    <w:rsid w:val="00582F75"/>
    <w:rsid w:val="0058401B"/>
    <w:rsid w:val="00587219"/>
    <w:rsid w:val="00587511"/>
    <w:rsid w:val="0059697C"/>
    <w:rsid w:val="005A1684"/>
    <w:rsid w:val="005A4B39"/>
    <w:rsid w:val="005A5220"/>
    <w:rsid w:val="005A643A"/>
    <w:rsid w:val="005A7643"/>
    <w:rsid w:val="005B086D"/>
    <w:rsid w:val="005B3A3E"/>
    <w:rsid w:val="005B582D"/>
    <w:rsid w:val="005B7A1A"/>
    <w:rsid w:val="005C00FA"/>
    <w:rsid w:val="005C23E1"/>
    <w:rsid w:val="005C2EB9"/>
    <w:rsid w:val="005C3122"/>
    <w:rsid w:val="005C32C8"/>
    <w:rsid w:val="005C6185"/>
    <w:rsid w:val="005D490F"/>
    <w:rsid w:val="005E031E"/>
    <w:rsid w:val="005E1395"/>
    <w:rsid w:val="005F0B46"/>
    <w:rsid w:val="005F18F8"/>
    <w:rsid w:val="005F2C9F"/>
    <w:rsid w:val="005F51CA"/>
    <w:rsid w:val="0060093F"/>
    <w:rsid w:val="00610ED1"/>
    <w:rsid w:val="006125FD"/>
    <w:rsid w:val="00614E57"/>
    <w:rsid w:val="0063525E"/>
    <w:rsid w:val="006362B4"/>
    <w:rsid w:val="006363D7"/>
    <w:rsid w:val="0063760D"/>
    <w:rsid w:val="00640AB3"/>
    <w:rsid w:val="006454FB"/>
    <w:rsid w:val="00646135"/>
    <w:rsid w:val="00646857"/>
    <w:rsid w:val="006470EC"/>
    <w:rsid w:val="006553C6"/>
    <w:rsid w:val="00656351"/>
    <w:rsid w:val="0066105A"/>
    <w:rsid w:val="00665E9B"/>
    <w:rsid w:val="00686CA7"/>
    <w:rsid w:val="006968D3"/>
    <w:rsid w:val="006A1C3A"/>
    <w:rsid w:val="006A2880"/>
    <w:rsid w:val="006A3290"/>
    <w:rsid w:val="006B01C0"/>
    <w:rsid w:val="006B35BA"/>
    <w:rsid w:val="006B3F58"/>
    <w:rsid w:val="006B518F"/>
    <w:rsid w:val="006B7ADA"/>
    <w:rsid w:val="006C15FB"/>
    <w:rsid w:val="006D34E2"/>
    <w:rsid w:val="006D6CB5"/>
    <w:rsid w:val="006D6F2D"/>
    <w:rsid w:val="006E32CD"/>
    <w:rsid w:val="006E38C5"/>
    <w:rsid w:val="006E63D8"/>
    <w:rsid w:val="006F2CC3"/>
    <w:rsid w:val="006F50D3"/>
    <w:rsid w:val="006F5DAE"/>
    <w:rsid w:val="007048B3"/>
    <w:rsid w:val="00711613"/>
    <w:rsid w:val="00713FEA"/>
    <w:rsid w:val="0072321F"/>
    <w:rsid w:val="00724A88"/>
    <w:rsid w:val="007330BC"/>
    <w:rsid w:val="007420D6"/>
    <w:rsid w:val="00743AE6"/>
    <w:rsid w:val="0074676F"/>
    <w:rsid w:val="007472A4"/>
    <w:rsid w:val="00747571"/>
    <w:rsid w:val="0075429F"/>
    <w:rsid w:val="007561C2"/>
    <w:rsid w:val="0075634C"/>
    <w:rsid w:val="007625D5"/>
    <w:rsid w:val="0076289E"/>
    <w:rsid w:val="007637CD"/>
    <w:rsid w:val="0076533D"/>
    <w:rsid w:val="0077588A"/>
    <w:rsid w:val="00775F5B"/>
    <w:rsid w:val="007760D3"/>
    <w:rsid w:val="0078186E"/>
    <w:rsid w:val="007900D9"/>
    <w:rsid w:val="007901B4"/>
    <w:rsid w:val="007921F0"/>
    <w:rsid w:val="00793235"/>
    <w:rsid w:val="00796007"/>
    <w:rsid w:val="00797365"/>
    <w:rsid w:val="007A1092"/>
    <w:rsid w:val="007A3264"/>
    <w:rsid w:val="007B28DC"/>
    <w:rsid w:val="007B4F17"/>
    <w:rsid w:val="007B76E0"/>
    <w:rsid w:val="007B7778"/>
    <w:rsid w:val="007C09B9"/>
    <w:rsid w:val="007C13D2"/>
    <w:rsid w:val="007C3357"/>
    <w:rsid w:val="007D3080"/>
    <w:rsid w:val="007D57C8"/>
    <w:rsid w:val="007E535E"/>
    <w:rsid w:val="007E6D03"/>
    <w:rsid w:val="007E720E"/>
    <w:rsid w:val="007F00A2"/>
    <w:rsid w:val="007F676D"/>
    <w:rsid w:val="008009CB"/>
    <w:rsid w:val="00800DCB"/>
    <w:rsid w:val="008060B0"/>
    <w:rsid w:val="00806D19"/>
    <w:rsid w:val="00807CE8"/>
    <w:rsid w:val="00813254"/>
    <w:rsid w:val="008177A9"/>
    <w:rsid w:val="008265A9"/>
    <w:rsid w:val="00830343"/>
    <w:rsid w:val="00846365"/>
    <w:rsid w:val="0085481D"/>
    <w:rsid w:val="00854EA8"/>
    <w:rsid w:val="0086621D"/>
    <w:rsid w:val="008703C9"/>
    <w:rsid w:val="00885772"/>
    <w:rsid w:val="0088769B"/>
    <w:rsid w:val="00890980"/>
    <w:rsid w:val="00892D92"/>
    <w:rsid w:val="00893BC0"/>
    <w:rsid w:val="008A0278"/>
    <w:rsid w:val="008A03B8"/>
    <w:rsid w:val="008A4B48"/>
    <w:rsid w:val="008A5087"/>
    <w:rsid w:val="008A6D4D"/>
    <w:rsid w:val="008A7D5D"/>
    <w:rsid w:val="008A7DA7"/>
    <w:rsid w:val="008B01E1"/>
    <w:rsid w:val="008B07FD"/>
    <w:rsid w:val="008B3808"/>
    <w:rsid w:val="008B5322"/>
    <w:rsid w:val="008C1F20"/>
    <w:rsid w:val="008C6A47"/>
    <w:rsid w:val="008D3822"/>
    <w:rsid w:val="008D5A13"/>
    <w:rsid w:val="008E243A"/>
    <w:rsid w:val="008E55E4"/>
    <w:rsid w:val="008F0BD8"/>
    <w:rsid w:val="008F2DA6"/>
    <w:rsid w:val="008F3793"/>
    <w:rsid w:val="008F572A"/>
    <w:rsid w:val="008F63FC"/>
    <w:rsid w:val="008F6D3B"/>
    <w:rsid w:val="008F7929"/>
    <w:rsid w:val="009056A5"/>
    <w:rsid w:val="00905BE6"/>
    <w:rsid w:val="00914CB2"/>
    <w:rsid w:val="009162A8"/>
    <w:rsid w:val="00916929"/>
    <w:rsid w:val="00916DBA"/>
    <w:rsid w:val="00920EEF"/>
    <w:rsid w:val="0092254F"/>
    <w:rsid w:val="009247A3"/>
    <w:rsid w:val="0092505B"/>
    <w:rsid w:val="00930CCC"/>
    <w:rsid w:val="0093423C"/>
    <w:rsid w:val="009376D4"/>
    <w:rsid w:val="00950C0E"/>
    <w:rsid w:val="00952F5E"/>
    <w:rsid w:val="00957601"/>
    <w:rsid w:val="00957A81"/>
    <w:rsid w:val="009615FD"/>
    <w:rsid w:val="00961666"/>
    <w:rsid w:val="00961956"/>
    <w:rsid w:val="00961BD8"/>
    <w:rsid w:val="00965F96"/>
    <w:rsid w:val="00966E43"/>
    <w:rsid w:val="00972AFE"/>
    <w:rsid w:val="009736B0"/>
    <w:rsid w:val="00975DF5"/>
    <w:rsid w:val="00976B05"/>
    <w:rsid w:val="0098259F"/>
    <w:rsid w:val="009924F0"/>
    <w:rsid w:val="009924F5"/>
    <w:rsid w:val="009A6987"/>
    <w:rsid w:val="009A717F"/>
    <w:rsid w:val="009B1824"/>
    <w:rsid w:val="009B449C"/>
    <w:rsid w:val="009B6C53"/>
    <w:rsid w:val="009E651E"/>
    <w:rsid w:val="00A02D49"/>
    <w:rsid w:val="00A03CF6"/>
    <w:rsid w:val="00A13A8D"/>
    <w:rsid w:val="00A23488"/>
    <w:rsid w:val="00A23D11"/>
    <w:rsid w:val="00A24BE6"/>
    <w:rsid w:val="00A26A75"/>
    <w:rsid w:val="00A37511"/>
    <w:rsid w:val="00A376BA"/>
    <w:rsid w:val="00A45D19"/>
    <w:rsid w:val="00A51C52"/>
    <w:rsid w:val="00A5583C"/>
    <w:rsid w:val="00A57EA8"/>
    <w:rsid w:val="00A63C0F"/>
    <w:rsid w:val="00A765F7"/>
    <w:rsid w:val="00A80BCD"/>
    <w:rsid w:val="00A849C1"/>
    <w:rsid w:val="00A87FA7"/>
    <w:rsid w:val="00A92292"/>
    <w:rsid w:val="00A92504"/>
    <w:rsid w:val="00AA0C74"/>
    <w:rsid w:val="00AC24A9"/>
    <w:rsid w:val="00AC5202"/>
    <w:rsid w:val="00AC5480"/>
    <w:rsid w:val="00AC643D"/>
    <w:rsid w:val="00AC6D8F"/>
    <w:rsid w:val="00AC725A"/>
    <w:rsid w:val="00AD4397"/>
    <w:rsid w:val="00AD47E4"/>
    <w:rsid w:val="00AD4FEC"/>
    <w:rsid w:val="00AD5D73"/>
    <w:rsid w:val="00AE6171"/>
    <w:rsid w:val="00AF5F8E"/>
    <w:rsid w:val="00AF6E09"/>
    <w:rsid w:val="00B040D0"/>
    <w:rsid w:val="00B041BC"/>
    <w:rsid w:val="00B053AF"/>
    <w:rsid w:val="00B14DF4"/>
    <w:rsid w:val="00B153EC"/>
    <w:rsid w:val="00B156F9"/>
    <w:rsid w:val="00B2628A"/>
    <w:rsid w:val="00B2728D"/>
    <w:rsid w:val="00B404F8"/>
    <w:rsid w:val="00B44863"/>
    <w:rsid w:val="00B4563F"/>
    <w:rsid w:val="00B462DB"/>
    <w:rsid w:val="00B46C25"/>
    <w:rsid w:val="00B51D47"/>
    <w:rsid w:val="00B633BC"/>
    <w:rsid w:val="00B7004A"/>
    <w:rsid w:val="00B72C21"/>
    <w:rsid w:val="00B75DFA"/>
    <w:rsid w:val="00B815A1"/>
    <w:rsid w:val="00B96231"/>
    <w:rsid w:val="00BA019A"/>
    <w:rsid w:val="00BA45BE"/>
    <w:rsid w:val="00BB2EBA"/>
    <w:rsid w:val="00BB40D9"/>
    <w:rsid w:val="00BB5A07"/>
    <w:rsid w:val="00BB7E82"/>
    <w:rsid w:val="00BC31B0"/>
    <w:rsid w:val="00BC4A90"/>
    <w:rsid w:val="00BC74F0"/>
    <w:rsid w:val="00BC7662"/>
    <w:rsid w:val="00BD0ADF"/>
    <w:rsid w:val="00BD16EF"/>
    <w:rsid w:val="00BD3AFA"/>
    <w:rsid w:val="00BD488D"/>
    <w:rsid w:val="00BD4C8B"/>
    <w:rsid w:val="00BE0360"/>
    <w:rsid w:val="00BE0E17"/>
    <w:rsid w:val="00BE18FB"/>
    <w:rsid w:val="00C01CC7"/>
    <w:rsid w:val="00C027C0"/>
    <w:rsid w:val="00C03193"/>
    <w:rsid w:val="00C1764C"/>
    <w:rsid w:val="00C21AEF"/>
    <w:rsid w:val="00C23BEA"/>
    <w:rsid w:val="00C24B38"/>
    <w:rsid w:val="00C434FA"/>
    <w:rsid w:val="00C439F9"/>
    <w:rsid w:val="00C472E7"/>
    <w:rsid w:val="00C52897"/>
    <w:rsid w:val="00C52F38"/>
    <w:rsid w:val="00C54058"/>
    <w:rsid w:val="00C55DB8"/>
    <w:rsid w:val="00C646CF"/>
    <w:rsid w:val="00C649CB"/>
    <w:rsid w:val="00C66969"/>
    <w:rsid w:val="00C7222B"/>
    <w:rsid w:val="00C766B3"/>
    <w:rsid w:val="00C80B0F"/>
    <w:rsid w:val="00C8109E"/>
    <w:rsid w:val="00C8197D"/>
    <w:rsid w:val="00C86E19"/>
    <w:rsid w:val="00C939E5"/>
    <w:rsid w:val="00C97F1E"/>
    <w:rsid w:val="00CA518A"/>
    <w:rsid w:val="00CA5BED"/>
    <w:rsid w:val="00CB2863"/>
    <w:rsid w:val="00CC5282"/>
    <w:rsid w:val="00CD1976"/>
    <w:rsid w:val="00CD19F4"/>
    <w:rsid w:val="00CD28FB"/>
    <w:rsid w:val="00CD5E51"/>
    <w:rsid w:val="00CD74BC"/>
    <w:rsid w:val="00CE69F9"/>
    <w:rsid w:val="00CE6E1F"/>
    <w:rsid w:val="00CF09BF"/>
    <w:rsid w:val="00CF5550"/>
    <w:rsid w:val="00CF5704"/>
    <w:rsid w:val="00CF5C11"/>
    <w:rsid w:val="00CF5E07"/>
    <w:rsid w:val="00D05C72"/>
    <w:rsid w:val="00D116B9"/>
    <w:rsid w:val="00D212EA"/>
    <w:rsid w:val="00D23241"/>
    <w:rsid w:val="00D235B7"/>
    <w:rsid w:val="00D25499"/>
    <w:rsid w:val="00D352E9"/>
    <w:rsid w:val="00D571D3"/>
    <w:rsid w:val="00D57913"/>
    <w:rsid w:val="00D61818"/>
    <w:rsid w:val="00D67EFB"/>
    <w:rsid w:val="00D71517"/>
    <w:rsid w:val="00D87D8E"/>
    <w:rsid w:val="00D91D77"/>
    <w:rsid w:val="00D9424B"/>
    <w:rsid w:val="00D95D79"/>
    <w:rsid w:val="00DA79A2"/>
    <w:rsid w:val="00DB0980"/>
    <w:rsid w:val="00DB145E"/>
    <w:rsid w:val="00DB42F0"/>
    <w:rsid w:val="00DB652C"/>
    <w:rsid w:val="00DB6FE4"/>
    <w:rsid w:val="00DB76FF"/>
    <w:rsid w:val="00DC278E"/>
    <w:rsid w:val="00DE4050"/>
    <w:rsid w:val="00DF72FC"/>
    <w:rsid w:val="00E020A4"/>
    <w:rsid w:val="00E0476A"/>
    <w:rsid w:val="00E15A65"/>
    <w:rsid w:val="00E214DE"/>
    <w:rsid w:val="00E31F08"/>
    <w:rsid w:val="00E346F3"/>
    <w:rsid w:val="00E4453E"/>
    <w:rsid w:val="00E45F11"/>
    <w:rsid w:val="00E47ABF"/>
    <w:rsid w:val="00E503A7"/>
    <w:rsid w:val="00E5086B"/>
    <w:rsid w:val="00E525CB"/>
    <w:rsid w:val="00E557B4"/>
    <w:rsid w:val="00E56A7A"/>
    <w:rsid w:val="00E575CF"/>
    <w:rsid w:val="00E63D7B"/>
    <w:rsid w:val="00E6684B"/>
    <w:rsid w:val="00E67B58"/>
    <w:rsid w:val="00E72726"/>
    <w:rsid w:val="00E857D4"/>
    <w:rsid w:val="00E86BCC"/>
    <w:rsid w:val="00E9185E"/>
    <w:rsid w:val="00E94588"/>
    <w:rsid w:val="00E97541"/>
    <w:rsid w:val="00EA0264"/>
    <w:rsid w:val="00EA0F59"/>
    <w:rsid w:val="00EA6FC2"/>
    <w:rsid w:val="00EA7AEC"/>
    <w:rsid w:val="00EB1737"/>
    <w:rsid w:val="00EB349D"/>
    <w:rsid w:val="00EB70FD"/>
    <w:rsid w:val="00EC1A95"/>
    <w:rsid w:val="00ED5A52"/>
    <w:rsid w:val="00ED6600"/>
    <w:rsid w:val="00EE041D"/>
    <w:rsid w:val="00EF14D6"/>
    <w:rsid w:val="00EF24F9"/>
    <w:rsid w:val="00F13A19"/>
    <w:rsid w:val="00F203B7"/>
    <w:rsid w:val="00F24BCB"/>
    <w:rsid w:val="00F25456"/>
    <w:rsid w:val="00F2703F"/>
    <w:rsid w:val="00F31579"/>
    <w:rsid w:val="00F41D57"/>
    <w:rsid w:val="00F478D1"/>
    <w:rsid w:val="00F52CAD"/>
    <w:rsid w:val="00F559D3"/>
    <w:rsid w:val="00F55D41"/>
    <w:rsid w:val="00F62F3D"/>
    <w:rsid w:val="00F65F5E"/>
    <w:rsid w:val="00F6647E"/>
    <w:rsid w:val="00F70F6E"/>
    <w:rsid w:val="00F75F58"/>
    <w:rsid w:val="00F86D0C"/>
    <w:rsid w:val="00F87F13"/>
    <w:rsid w:val="00FA0594"/>
    <w:rsid w:val="00FA19A7"/>
    <w:rsid w:val="00FA3866"/>
    <w:rsid w:val="00FA4798"/>
    <w:rsid w:val="00FA55FF"/>
    <w:rsid w:val="00FA7C96"/>
    <w:rsid w:val="00FB3C56"/>
    <w:rsid w:val="00FD20EB"/>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it_List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DF72F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ext">
    <w:name w:val="Text"/>
    <w:basedOn w:val="a"/>
    <w:uiPriority w:val="99"/>
    <w:rsid w:val="00522A57"/>
    <w:pPr>
      <w:suppressAutoHyphens/>
      <w:spacing w:after="240"/>
    </w:pPr>
    <w:rPr>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it_List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DF72F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ext">
    <w:name w:val="Text"/>
    <w:basedOn w:val="a"/>
    <w:uiPriority w:val="99"/>
    <w:rsid w:val="00522A57"/>
    <w:pPr>
      <w:suppressAutoHyphens/>
      <w:spacing w:after="240"/>
    </w:pPr>
    <w:rPr>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110978257">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image" Target="media/image3.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BD39163DC33376F3619EB403CDFE8F258517497A64EBD2B44B37F742R0e1I"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www.ppk59.ru" TargetMode="Externa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www.ot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58185-20DA-45BB-9656-62D32D64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11928</Words>
  <Characters>67994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Пользователь</cp:lastModifiedBy>
  <cp:revision>19</cp:revision>
  <cp:lastPrinted>2020-11-12T05:37:00Z</cp:lastPrinted>
  <dcterms:created xsi:type="dcterms:W3CDTF">2020-10-23T09:23:00Z</dcterms:created>
  <dcterms:modified xsi:type="dcterms:W3CDTF">2020-11-12T05:40:00Z</dcterms:modified>
</cp:coreProperties>
</file>