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E4" w:rsidRDefault="004E07E4" w:rsidP="004E07E4">
      <w:pPr>
        <w:pStyle w:val="ConsPlusNormal"/>
        <w:jc w:val="both"/>
      </w:pPr>
    </w:p>
    <w:p w:rsidR="004E07E4" w:rsidRDefault="004E07E4" w:rsidP="004E07E4">
      <w:pPr>
        <w:pStyle w:val="ConsPlusNonformat"/>
      </w:pPr>
      <w:r>
        <w:t xml:space="preserve">                                Информация</w:t>
      </w:r>
    </w:p>
    <w:p w:rsidR="004E07E4" w:rsidRDefault="004E07E4" w:rsidP="004E07E4">
      <w:pPr>
        <w:pStyle w:val="ConsPlusNonformat"/>
      </w:pPr>
      <w:r>
        <w:t xml:space="preserve">              о наличии (отсутствии) технической возможности</w:t>
      </w:r>
    </w:p>
    <w:p w:rsidR="004E07E4" w:rsidRDefault="004E07E4" w:rsidP="004E07E4">
      <w:pPr>
        <w:pStyle w:val="ConsPlusNonformat"/>
      </w:pPr>
      <w:r>
        <w:t xml:space="preserve">          доступа к регулируемым работам (услугам), о регистрации</w:t>
      </w:r>
    </w:p>
    <w:p w:rsidR="004E07E4" w:rsidRDefault="004E07E4" w:rsidP="004E07E4">
      <w:pPr>
        <w:pStyle w:val="ConsPlusNonformat"/>
      </w:pPr>
      <w:r>
        <w:t xml:space="preserve">         </w:t>
      </w:r>
      <w:proofErr w:type="gramStart"/>
      <w:r>
        <w:t>и ходе реализации заявок на подключение (технологическое</w:t>
      </w:r>
      <w:proofErr w:type="gramEnd"/>
    </w:p>
    <w:p w:rsidR="004E07E4" w:rsidRDefault="004E07E4" w:rsidP="004E07E4">
      <w:pPr>
        <w:pStyle w:val="ConsPlusNonformat"/>
      </w:pPr>
      <w:r>
        <w:t xml:space="preserve">                 присоединение) к инфраструктуре субъектов</w:t>
      </w:r>
    </w:p>
    <w:p w:rsidR="004E07E4" w:rsidRDefault="004E07E4" w:rsidP="004E07E4">
      <w:pPr>
        <w:pStyle w:val="ConsPlusNonformat"/>
      </w:pPr>
      <w:r>
        <w:t xml:space="preserve">                          естественных монополий</w:t>
      </w:r>
    </w:p>
    <w:p w:rsidR="004E07E4" w:rsidRDefault="004E07E4" w:rsidP="004E07E4">
      <w:pPr>
        <w:pStyle w:val="ConsPlusNonformat"/>
      </w:pPr>
    </w:p>
    <w:p w:rsidR="004E07E4" w:rsidRDefault="004E07E4" w:rsidP="004E07E4">
      <w:pPr>
        <w:pStyle w:val="ConsPlusNonformat"/>
      </w:pPr>
      <w:r>
        <w:t xml:space="preserve">               В сфере железнодорожных перевозок пассажиров,</w:t>
      </w:r>
    </w:p>
    <w:p w:rsidR="004E07E4" w:rsidRDefault="004E07E4" w:rsidP="004E07E4">
      <w:pPr>
        <w:pStyle w:val="ConsPlusNonformat"/>
      </w:pPr>
      <w:r>
        <w:t xml:space="preserve">                            багажа, грузобагажа</w:t>
      </w:r>
    </w:p>
    <w:p w:rsidR="004E07E4" w:rsidRDefault="004E07E4" w:rsidP="004E07E4">
      <w:pPr>
        <w:pStyle w:val="ConsPlusNonformat"/>
      </w:pPr>
    </w:p>
    <w:p w:rsidR="004E07E4" w:rsidRDefault="004E07E4" w:rsidP="004E07E4">
      <w:pPr>
        <w:pStyle w:val="ConsPlusNonformat"/>
      </w:pPr>
      <w:r>
        <w:t xml:space="preserve">    предоставляемые АО «Пермская пригородная компания»</w:t>
      </w:r>
    </w:p>
    <w:p w:rsidR="004E07E4" w:rsidRDefault="004E07E4" w:rsidP="004E07E4">
      <w:pPr>
        <w:pStyle w:val="ConsPlusNonformat"/>
      </w:pPr>
      <w:r>
        <w:t xml:space="preserve">    (наименование субъекта естественных монополий)</w:t>
      </w:r>
    </w:p>
    <w:p w:rsidR="004E07E4" w:rsidRDefault="004E07E4" w:rsidP="004E07E4">
      <w:pPr>
        <w:pStyle w:val="ConsPlusNonformat"/>
      </w:pPr>
      <w:r>
        <w:t xml:space="preserve">    на территории Пермского края</w:t>
      </w:r>
      <w:r w:rsidR="002B2FFA">
        <w:t xml:space="preserve"> и Удмуртской Республики</w:t>
      </w:r>
    </w:p>
    <w:p w:rsidR="004E07E4" w:rsidRDefault="004E07E4" w:rsidP="004E07E4">
      <w:pPr>
        <w:pStyle w:val="ConsPlusNonformat"/>
      </w:pPr>
      <w:r>
        <w:t xml:space="preserve">    (наименование субъекта Российской Федерации)</w:t>
      </w:r>
    </w:p>
    <w:p w:rsidR="004E07E4" w:rsidRDefault="004E07E4" w:rsidP="004E07E4">
      <w:pPr>
        <w:pStyle w:val="ConsPlusNonformat"/>
      </w:pPr>
      <w:r>
        <w:t xml:space="preserve">    за период </w:t>
      </w:r>
      <w:r w:rsidR="00BC4B28">
        <w:t>4</w:t>
      </w:r>
      <w:r>
        <w:t xml:space="preserve"> квартал 20</w:t>
      </w:r>
      <w:r w:rsidR="000E568D">
        <w:t>2</w:t>
      </w:r>
      <w:r w:rsidR="00592911">
        <w:t>2</w:t>
      </w:r>
      <w:r>
        <w:t xml:space="preserve"> года.</w:t>
      </w:r>
    </w:p>
    <w:p w:rsidR="004E07E4" w:rsidRDefault="004E07E4" w:rsidP="004E07E4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9"/>
        <w:gridCol w:w="4908"/>
        <w:gridCol w:w="1373"/>
        <w:gridCol w:w="1464"/>
        <w:gridCol w:w="1842"/>
        <w:gridCol w:w="1560"/>
        <w:gridCol w:w="1080"/>
      </w:tblGrid>
      <w:tr w:rsidR="004E07E4" w:rsidTr="004E07E4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Итого за год</w:t>
            </w:r>
          </w:p>
        </w:tc>
      </w:tr>
      <w:tr w:rsidR="004E07E4" w:rsidTr="004E07E4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7</w:t>
            </w:r>
          </w:p>
        </w:tc>
      </w:tr>
      <w:tr w:rsidR="00BC4B28" w:rsidTr="00A46A1B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8" w:rsidRDefault="00BC4B28" w:rsidP="008F21C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8" w:rsidRDefault="00BC4B28" w:rsidP="008F21CE">
            <w:pPr>
              <w:pStyle w:val="ConsPlusNormal"/>
            </w:pPr>
            <w:r>
              <w:t xml:space="preserve">Количество поступивших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28" w:rsidRDefault="00BC4B28" w:rsidP="005C6C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28" w:rsidRDefault="00BC4B28" w:rsidP="004E07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28" w:rsidRDefault="00BC4B28" w:rsidP="008431F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28" w:rsidRDefault="00BC4B28" w:rsidP="002E26B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28" w:rsidRDefault="00BC4B28" w:rsidP="00D938DD">
            <w:pPr>
              <w:pStyle w:val="ConsPlusNormal"/>
              <w:jc w:val="center"/>
            </w:pPr>
            <w:r>
              <w:t>3</w:t>
            </w:r>
          </w:p>
        </w:tc>
      </w:tr>
      <w:tr w:rsidR="00BC4B28" w:rsidTr="00A46A1B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8" w:rsidRDefault="00BC4B28" w:rsidP="008F21C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8" w:rsidRDefault="00BC4B28" w:rsidP="008F21CE">
            <w:pPr>
              <w:pStyle w:val="ConsPlusNormal"/>
            </w:pPr>
            <w:r>
              <w:t xml:space="preserve">Количество принятых к рассмотрению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28" w:rsidRDefault="00BC4B28" w:rsidP="005C6C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28" w:rsidRDefault="00BC4B28" w:rsidP="004E07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28" w:rsidRDefault="00BC4B28" w:rsidP="008431F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28" w:rsidRDefault="00BC4B28" w:rsidP="002E26B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28" w:rsidRDefault="00BC4B28" w:rsidP="00D938DD">
            <w:pPr>
              <w:pStyle w:val="ConsPlusNormal"/>
              <w:jc w:val="center"/>
            </w:pPr>
            <w:r>
              <w:t>3</w:t>
            </w:r>
          </w:p>
        </w:tc>
      </w:tr>
      <w:tr w:rsidR="00BC4B28" w:rsidTr="00A46A1B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8" w:rsidRDefault="00BC4B28" w:rsidP="008F21C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8" w:rsidRDefault="00BC4B28" w:rsidP="008F21CE">
            <w:pPr>
              <w:pStyle w:val="ConsPlusNormal"/>
            </w:pPr>
            <w:r>
              <w:t xml:space="preserve">Количество вагонов, указанных в заявках, принятых к рассмотрению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28" w:rsidRDefault="00BC4B28" w:rsidP="005C6C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28" w:rsidRDefault="00BC4B28" w:rsidP="004E07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28" w:rsidRDefault="00BC4B28" w:rsidP="008431F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28" w:rsidRDefault="00BC4B28" w:rsidP="002E26B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28" w:rsidRDefault="00BC4B28" w:rsidP="00D938DD">
            <w:pPr>
              <w:pStyle w:val="ConsPlusNormal"/>
              <w:jc w:val="center"/>
            </w:pPr>
            <w:r>
              <w:t>3</w:t>
            </w:r>
          </w:p>
        </w:tc>
      </w:tr>
      <w:tr w:rsidR="00BC4B28" w:rsidTr="00A46A1B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8" w:rsidRDefault="00BC4B28" w:rsidP="008F21C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8" w:rsidRDefault="00BC4B28" w:rsidP="008F21CE">
            <w:pPr>
              <w:pStyle w:val="ConsPlusNormal"/>
            </w:pPr>
            <w:r>
              <w:t xml:space="preserve">Количество удовлетворенных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28" w:rsidRDefault="00BC4B28" w:rsidP="005C6C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28" w:rsidRDefault="00BC4B28" w:rsidP="004E07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28" w:rsidRDefault="00BC4B28" w:rsidP="008431F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28" w:rsidRDefault="00BC4B28" w:rsidP="002E26B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28" w:rsidRDefault="00BC4B28" w:rsidP="00D938DD">
            <w:pPr>
              <w:pStyle w:val="ConsPlusNormal"/>
              <w:jc w:val="center"/>
            </w:pPr>
            <w:r>
              <w:t>3</w:t>
            </w:r>
          </w:p>
        </w:tc>
      </w:tr>
      <w:tr w:rsidR="00BC4B28" w:rsidTr="00A46A1B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8" w:rsidRDefault="00BC4B28" w:rsidP="008F21C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8" w:rsidRDefault="00BC4B28" w:rsidP="008F21CE">
            <w:pPr>
              <w:pStyle w:val="ConsPlusNormal"/>
            </w:pPr>
            <w:r>
              <w:t xml:space="preserve">Количество частично удовлетворенных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28" w:rsidRDefault="00BC4B28" w:rsidP="005C6C5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28" w:rsidRDefault="00BC4B28" w:rsidP="004E07E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28" w:rsidRDefault="00BC4B28" w:rsidP="008431F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28" w:rsidRDefault="00BC4B28" w:rsidP="002E26B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28" w:rsidRDefault="00BC4B28" w:rsidP="00D938DD">
            <w:pPr>
              <w:pStyle w:val="ConsPlusNormal"/>
              <w:jc w:val="center"/>
            </w:pPr>
            <w:r>
              <w:t>0</w:t>
            </w:r>
          </w:p>
        </w:tc>
      </w:tr>
      <w:tr w:rsidR="00BC4B28" w:rsidTr="00A46A1B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8" w:rsidRDefault="00BC4B28" w:rsidP="008F21C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8" w:rsidRDefault="00BC4B28" w:rsidP="008F21CE">
            <w:pPr>
              <w:pStyle w:val="ConsPlusNormal"/>
            </w:pPr>
            <w:r>
              <w:t xml:space="preserve">Количество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поездов, по которым принято решение об отказе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28" w:rsidRDefault="00BC4B28" w:rsidP="005C6C5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28" w:rsidRDefault="00BC4B28" w:rsidP="004E07E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28" w:rsidRDefault="00BC4B28" w:rsidP="008431F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28" w:rsidRDefault="00BC4B28" w:rsidP="002E26B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28" w:rsidRDefault="00BC4B28" w:rsidP="00D938DD">
            <w:pPr>
              <w:pStyle w:val="ConsPlusNormal"/>
              <w:jc w:val="center"/>
            </w:pPr>
            <w:r>
              <w:t>0</w:t>
            </w:r>
          </w:p>
        </w:tc>
      </w:tr>
      <w:tr w:rsidR="00155EBA" w:rsidTr="00A46A1B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 xml:space="preserve">Количество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поездов, находящихся на рассмотрении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532208" w:rsidP="005C6C5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D06CC0" w:rsidP="008431F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BC4B28" w:rsidP="008431F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BC4B28" w:rsidP="00D938DD">
            <w:pPr>
              <w:pStyle w:val="ConsPlusNormal"/>
              <w:jc w:val="center"/>
            </w:pPr>
            <w:r>
              <w:t>0</w:t>
            </w:r>
          </w:p>
        </w:tc>
      </w:tr>
      <w:tr w:rsidR="00155EBA" w:rsidTr="00A46A1B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>Количество поступивших заявлений на включение арендованного (собственного) вагона в состав пассажирского поезда или почтово-багажного поезда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532208" w:rsidP="005C6C5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D06CC0" w:rsidP="008431F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BC4B28" w:rsidP="008431F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BC4B28" w:rsidP="00D938DD">
            <w:pPr>
              <w:pStyle w:val="ConsPlusNormal"/>
              <w:jc w:val="center"/>
            </w:pPr>
            <w:r>
              <w:t>0</w:t>
            </w:r>
          </w:p>
        </w:tc>
      </w:tr>
      <w:tr w:rsidR="00155EBA" w:rsidTr="00A46A1B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 xml:space="preserve">Количество оформленных к перевозке вагонов в составе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6F1DD7" w:rsidP="005C6C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D06CC0" w:rsidP="008431F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BC4B28" w:rsidP="008431F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BC4B28" w:rsidP="00D938DD">
            <w:pPr>
              <w:pStyle w:val="ConsPlusNormal"/>
              <w:jc w:val="center"/>
            </w:pPr>
            <w:r>
              <w:t>3</w:t>
            </w:r>
          </w:p>
        </w:tc>
      </w:tr>
      <w:tr w:rsidR="00155EBA" w:rsidTr="00A46A1B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 xml:space="preserve">Технические возможности включения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6F1DD7" w:rsidP="005C6C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D06CC0" w:rsidP="008431F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BC4B28" w:rsidP="008431FE">
            <w:pPr>
              <w:pStyle w:val="ConsPlusNormal"/>
              <w:jc w:val="center"/>
            </w:pPr>
            <w:r>
              <w:t>0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BC4B28" w:rsidP="00D938DD">
            <w:pPr>
              <w:pStyle w:val="ConsPlusNormal"/>
              <w:jc w:val="center"/>
            </w:pPr>
            <w:r>
              <w:t>4</w:t>
            </w:r>
          </w:p>
        </w:tc>
      </w:tr>
    </w:tbl>
    <w:p w:rsidR="004E07E4" w:rsidRDefault="004E07E4" w:rsidP="004E07E4">
      <w:pPr>
        <w:pStyle w:val="ConsPlusNormal"/>
        <w:jc w:val="both"/>
      </w:pPr>
    </w:p>
    <w:p w:rsidR="004E07E4" w:rsidRDefault="004E07E4" w:rsidP="004E07E4">
      <w:pPr>
        <w:pStyle w:val="ConsPlusNormal"/>
        <w:ind w:firstLine="540"/>
        <w:jc w:val="both"/>
      </w:pPr>
      <w:r>
        <w:t>Примечание:</w:t>
      </w:r>
    </w:p>
    <w:p w:rsidR="004E07E4" w:rsidRDefault="004E07E4" w:rsidP="004E07E4">
      <w:pPr>
        <w:pStyle w:val="ConsPlusNormal"/>
        <w:ind w:firstLine="540"/>
        <w:jc w:val="both"/>
      </w:pPr>
      <w:r>
        <w:t>1. Все ячейки 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 ставится цифра "0".</w:t>
      </w:r>
    </w:p>
    <w:p w:rsidR="004E07E4" w:rsidRDefault="004E07E4" w:rsidP="004E07E4">
      <w:pPr>
        <w:pStyle w:val="ConsPlusNormal"/>
        <w:ind w:firstLine="540"/>
        <w:jc w:val="both"/>
      </w:pPr>
      <w:r>
        <w:t>2. В 6 ячейке указывается основание отказа со ссылкой на нормативный правовой акт (реквизиты) и информация о порядке доведений решения до сведения заявителя.</w:t>
      </w:r>
    </w:p>
    <w:p w:rsidR="004E07E4" w:rsidRDefault="004E07E4" w:rsidP="004E07E4">
      <w:pPr>
        <w:pStyle w:val="ConsPlusNormal"/>
        <w:ind w:firstLine="540"/>
        <w:jc w:val="both"/>
      </w:pPr>
      <w:r>
        <w:t>3. В 9 ячейке под техническими возможностями понимается информация по максимальной длине и составности поездов, относимых к пассажирским железнодорожным перевозкам по согласованному федеральным органом исполнительной власти графику движения (расписанию).</w:t>
      </w:r>
    </w:p>
    <w:p w:rsidR="004E07E4" w:rsidRDefault="004E07E4" w:rsidP="004E07E4">
      <w:pPr>
        <w:pStyle w:val="ConsPlusNormal"/>
        <w:jc w:val="both"/>
      </w:pPr>
    </w:p>
    <w:p w:rsidR="004E07E4" w:rsidRDefault="004E07E4" w:rsidP="004E07E4">
      <w:pPr>
        <w:pStyle w:val="ConsPlusNormal"/>
        <w:jc w:val="both"/>
      </w:pPr>
    </w:p>
    <w:p w:rsidR="004E07E4" w:rsidRDefault="004E07E4" w:rsidP="004E07E4">
      <w:pPr>
        <w:pStyle w:val="ConsPlusNormal"/>
        <w:jc w:val="both"/>
      </w:pPr>
    </w:p>
    <w:p w:rsidR="004E07E4" w:rsidRDefault="004E07E4" w:rsidP="004E07E4">
      <w:pPr>
        <w:pStyle w:val="ConsPlusNormal"/>
        <w:jc w:val="both"/>
      </w:pPr>
    </w:p>
    <w:p w:rsidR="002A57B6" w:rsidRDefault="002A57B6"/>
    <w:sectPr w:rsidR="002A57B6" w:rsidSect="004E07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E4"/>
    <w:rsid w:val="00034A1F"/>
    <w:rsid w:val="000A2FBA"/>
    <w:rsid w:val="000C2EC3"/>
    <w:rsid w:val="000E568D"/>
    <w:rsid w:val="00155EBA"/>
    <w:rsid w:val="00200DAB"/>
    <w:rsid w:val="00240A33"/>
    <w:rsid w:val="002A57B6"/>
    <w:rsid w:val="002B2FFA"/>
    <w:rsid w:val="00333A4B"/>
    <w:rsid w:val="003451C1"/>
    <w:rsid w:val="003D18E2"/>
    <w:rsid w:val="004E07E4"/>
    <w:rsid w:val="005118B7"/>
    <w:rsid w:val="00532208"/>
    <w:rsid w:val="005551FA"/>
    <w:rsid w:val="00592911"/>
    <w:rsid w:val="005A1A07"/>
    <w:rsid w:val="005C6C5F"/>
    <w:rsid w:val="006F1DD7"/>
    <w:rsid w:val="0074512E"/>
    <w:rsid w:val="00805840"/>
    <w:rsid w:val="00860C0C"/>
    <w:rsid w:val="009A3B31"/>
    <w:rsid w:val="00A46A1B"/>
    <w:rsid w:val="00AB4C59"/>
    <w:rsid w:val="00B412B8"/>
    <w:rsid w:val="00B52FA1"/>
    <w:rsid w:val="00B53E67"/>
    <w:rsid w:val="00BC4B28"/>
    <w:rsid w:val="00C172E8"/>
    <w:rsid w:val="00D00DF0"/>
    <w:rsid w:val="00D06CC0"/>
    <w:rsid w:val="00D53027"/>
    <w:rsid w:val="00F2780A"/>
    <w:rsid w:val="00F76576"/>
    <w:rsid w:val="00FA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7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E07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7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E07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Дранков</dc:creator>
  <cp:lastModifiedBy>user</cp:lastModifiedBy>
  <cp:revision>3</cp:revision>
  <dcterms:created xsi:type="dcterms:W3CDTF">2022-10-05T10:30:00Z</dcterms:created>
  <dcterms:modified xsi:type="dcterms:W3CDTF">2023-01-09T05:33:00Z</dcterms:modified>
</cp:coreProperties>
</file>